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cs="Times New Roman"/>
          <w:b/>
          <w:sz w:val="32"/>
        </w:rPr>
      </w:pPr>
      <w:bookmarkStart w:id="0" w:name="_GoBack"/>
      <w:bookmarkEnd w:id="0"/>
      <w:r>
        <w:rPr>
          <w:rFonts w:hint="eastAsia" w:ascii="Times New Roman" w:hAnsi="Times New Roman" w:cs="Times New Roman"/>
          <w:b/>
          <w:sz w:val="32"/>
        </w:rPr>
        <w:t>大同市富利昌环保科技有限公司废旧锂电池拆解及综合利用项目</w:t>
      </w:r>
      <w:r>
        <w:rPr>
          <w:rFonts w:ascii="Times New Roman" w:hAnsi="Times New Roman" w:cs="Times New Roman"/>
          <w:b/>
          <w:sz w:val="32"/>
        </w:rPr>
        <w:t>调试公示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建设项目竣工环境保护验收暂行办法》及山西省环境保护厅《关于做好建设项目环境保护管理相关工作的通知》（晋环许可函〔2018〕39号）的有关规定，对建设项目配套建设的环境保护设施进行调试前，应公开环境保护设施调试的起止日期。我单位就环境保护设施调试的相关信息公示如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一、项目基本情况简述</w:t>
      </w:r>
    </w:p>
    <w:p>
      <w:pPr>
        <w:adjustRightInd w:val="0"/>
        <w:snapToGrid w:val="0"/>
        <w:spacing w:line="360" w:lineRule="auto"/>
        <w:ind w:firstLine="480" w:firstLineChars="200"/>
        <w:rPr>
          <w:rFonts w:hint="eastAsia" w:ascii="Times New Roman" w:hAnsi="Times New Roman" w:cs="Times New Roman"/>
          <w:sz w:val="24"/>
        </w:rPr>
      </w:pPr>
      <w:r>
        <w:rPr>
          <w:rFonts w:ascii="Times New Roman" w:hAnsi="Times New Roman" w:cs="Times New Roman"/>
          <w:sz w:val="24"/>
        </w:rPr>
        <w:t>项目名称：</w:t>
      </w:r>
      <w:r>
        <w:rPr>
          <w:rFonts w:hint="eastAsia" w:ascii="Times New Roman" w:hAnsi="Times New Roman" w:cs="Times New Roman"/>
          <w:sz w:val="24"/>
        </w:rPr>
        <w:t>大同市富利昌环保科技有限公司废旧锂电池拆解及综合利用项目</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建设单位：</w:t>
      </w:r>
      <w:r>
        <w:rPr>
          <w:rFonts w:hint="eastAsia" w:ascii="Times New Roman" w:hAnsi="Times New Roman" w:cs="Times New Roman"/>
          <w:sz w:val="24"/>
        </w:rPr>
        <w:t>大同市富利昌环保科技有限公司</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建设内容：</w:t>
      </w:r>
      <w:r>
        <w:rPr>
          <w:rFonts w:hint="eastAsia" w:ascii="Times New Roman" w:hAnsi="Times New Roman" w:cs="Times New Roman"/>
          <w:sz w:val="24"/>
        </w:rPr>
        <w:t>主要建设内容包括新建拆解车间、梯级利用电池模组暂存间、破碎分选车间、原料暂存间和产品暂存间。</w:t>
      </w:r>
    </w:p>
    <w:p>
      <w:pPr>
        <w:adjustRightInd w:val="0"/>
        <w:snapToGrid w:val="0"/>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2022年1月10日，</w:t>
      </w:r>
      <w:r>
        <w:rPr>
          <w:rFonts w:hint="eastAsia" w:ascii="Times New Roman" w:hAnsi="Times New Roman" w:eastAsia="宋体"/>
          <w:sz w:val="24"/>
          <w:szCs w:val="24"/>
        </w:rPr>
        <w:t>大同市富利昌环保科技有限公司</w:t>
      </w:r>
      <w:r>
        <w:rPr>
          <w:rFonts w:hint="eastAsia" w:ascii="Times New Roman" w:hAnsi="Times New Roman" w:eastAsia="宋体"/>
          <w:sz w:val="24"/>
          <w:szCs w:val="24"/>
          <w:lang w:eastAsia="zh-CN"/>
        </w:rPr>
        <w:t>委托联合泰泽（山西）环境科技发展有限公司对其“</w:t>
      </w:r>
      <w:r>
        <w:rPr>
          <w:rFonts w:hint="eastAsia" w:ascii="Times New Roman" w:hAnsi="Times New Roman" w:eastAsia="宋体"/>
          <w:sz w:val="24"/>
          <w:szCs w:val="24"/>
        </w:rPr>
        <w:t>大同市富利昌环保科技有限公司废旧锂电池拆解及综合利用项目</w:t>
      </w:r>
      <w:r>
        <w:rPr>
          <w:rFonts w:hint="eastAsia" w:ascii="Times New Roman" w:hAnsi="Times New Roman" w:eastAsia="宋体"/>
          <w:sz w:val="24"/>
          <w:szCs w:val="24"/>
          <w:lang w:eastAsia="zh-CN"/>
        </w:rPr>
        <w:t>”进行环境影响评价工作。2022年7月11日，大同市生态环境局以同环函（服务）[2022]45号——《关于大同市富利昌环保科技有限公司废旧锂电池拆解及综合利用项目环境影响报告书的批复》对该项目环境影响报告书进行了批复。</w:t>
      </w:r>
    </w:p>
    <w:p>
      <w:pPr>
        <w:adjustRightInd w:val="0"/>
        <w:snapToGrid w:val="0"/>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2023年6月25日，</w:t>
      </w:r>
      <w:r>
        <w:rPr>
          <w:rFonts w:hint="eastAsia" w:ascii="Times New Roman" w:hAnsi="Times New Roman" w:eastAsia="宋体"/>
          <w:sz w:val="24"/>
          <w:szCs w:val="24"/>
        </w:rPr>
        <w:t>大同市富利昌环保科技有限公司</w:t>
      </w:r>
      <w:r>
        <w:rPr>
          <w:rFonts w:hint="eastAsia" w:ascii="Times New Roman" w:hAnsi="Times New Roman" w:eastAsia="宋体"/>
          <w:sz w:val="24"/>
          <w:szCs w:val="24"/>
          <w:lang w:eastAsia="zh-CN"/>
        </w:rPr>
        <w:t>向大同市生态环境局提交《大同市富利昌环保科技有限公司突发环境事件应急预案》并备案，备案编号</w:t>
      </w:r>
      <w:r>
        <w:rPr>
          <w:rFonts w:hint="eastAsia" w:ascii="Times New Roman" w:hAnsi="Times New Roman" w:eastAsia="宋体"/>
          <w:sz w:val="24"/>
          <w:szCs w:val="24"/>
          <w:lang w:val="en-US" w:eastAsia="zh-CN"/>
        </w:rPr>
        <w:t>140214-2023-169-L。</w:t>
      </w:r>
    </w:p>
    <w:p>
      <w:pPr>
        <w:adjustRightInd w:val="0"/>
        <w:snapToGrid w:val="0"/>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2023年7月5日，</w:t>
      </w:r>
      <w:r>
        <w:rPr>
          <w:rFonts w:hint="eastAsia" w:ascii="Times New Roman" w:hAnsi="Times New Roman" w:eastAsia="宋体"/>
          <w:sz w:val="24"/>
          <w:szCs w:val="24"/>
        </w:rPr>
        <w:t>大同市富利昌环保科技有限公司取得大同市生态环境局颁发的排污许可证，证书编号91140299MA7YLQNW4W001V</w:t>
      </w:r>
      <w:r>
        <w:rPr>
          <w:rFonts w:hint="eastAsia" w:ascii="Times New Roman" w:hAnsi="Times New Roman" w:eastAsia="宋体"/>
          <w:sz w:val="24"/>
          <w:szCs w:val="24"/>
          <w:lang w:eastAsia="zh-CN"/>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二、项目调试日期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调试时间：202</w:t>
      </w:r>
      <w:r>
        <w:rPr>
          <w:rFonts w:hint="eastAsia" w:ascii="Times New Roman" w:hAnsi="Times New Roman" w:cs="Times New Roman"/>
          <w:sz w:val="24"/>
          <w:lang w:val="en-US" w:eastAsia="zh-CN"/>
        </w:rPr>
        <w:t>3</w:t>
      </w:r>
      <w:r>
        <w:rPr>
          <w:rFonts w:ascii="Times New Roman" w:hAnsi="Times New Roman" w:cs="Times New Roman"/>
          <w:sz w:val="24"/>
        </w:rPr>
        <w:t>年</w:t>
      </w:r>
      <w:r>
        <w:rPr>
          <w:rFonts w:hint="eastAsia" w:ascii="Times New Roman" w:hAnsi="Times New Roman" w:cs="Times New Roman"/>
          <w:sz w:val="24"/>
          <w:lang w:val="en-US" w:eastAsia="zh-CN"/>
        </w:rPr>
        <w:t>7</w:t>
      </w:r>
      <w:r>
        <w:rPr>
          <w:rFonts w:ascii="Times New Roman" w:hAnsi="Times New Roman" w:cs="Times New Roman"/>
          <w:sz w:val="24"/>
        </w:rPr>
        <w:t>月</w:t>
      </w:r>
      <w:r>
        <w:rPr>
          <w:rFonts w:hint="eastAsia" w:ascii="Times New Roman" w:hAnsi="Times New Roman" w:cs="Times New Roman"/>
          <w:sz w:val="24"/>
          <w:lang w:val="en-US" w:eastAsia="zh-CN"/>
        </w:rPr>
        <w:t>6</w:t>
      </w:r>
      <w:r>
        <w:rPr>
          <w:rFonts w:ascii="Times New Roman" w:hAnsi="Times New Roman" w:cs="Times New Roman"/>
          <w:sz w:val="24"/>
        </w:rPr>
        <w:t>日-202</w:t>
      </w:r>
      <w:r>
        <w:rPr>
          <w:rFonts w:hint="eastAsia" w:ascii="Times New Roman" w:hAnsi="Times New Roman" w:cs="Times New Roman"/>
          <w:sz w:val="24"/>
          <w:lang w:val="en-US" w:eastAsia="zh-CN"/>
        </w:rPr>
        <w:t>3</w:t>
      </w:r>
      <w:r>
        <w:rPr>
          <w:rFonts w:ascii="Times New Roman" w:hAnsi="Times New Roman" w:cs="Times New Roman"/>
          <w:sz w:val="24"/>
        </w:rPr>
        <w:t>年</w:t>
      </w:r>
      <w:r>
        <w:rPr>
          <w:rFonts w:hint="eastAsia" w:ascii="Times New Roman" w:hAnsi="Times New Roman" w:cs="Times New Roman"/>
          <w:sz w:val="24"/>
          <w:lang w:val="en-US" w:eastAsia="zh-CN"/>
        </w:rPr>
        <w:t>8</w:t>
      </w:r>
      <w:r>
        <w:rPr>
          <w:rFonts w:ascii="Times New Roman" w:hAnsi="Times New Roman" w:cs="Times New Roman"/>
          <w:sz w:val="24"/>
        </w:rPr>
        <w:t>月1</w:t>
      </w:r>
      <w:r>
        <w:rPr>
          <w:rFonts w:hint="eastAsia" w:ascii="Times New Roman" w:hAnsi="Times New Roman" w:cs="Times New Roman"/>
          <w:sz w:val="24"/>
          <w:lang w:val="en-US" w:eastAsia="zh-CN"/>
        </w:rPr>
        <w:t>2</w:t>
      </w:r>
      <w:r>
        <w:rPr>
          <w:rFonts w:ascii="Times New Roman" w:hAnsi="Times New Roman" w:cs="Times New Roman"/>
          <w:sz w:val="24"/>
        </w:rPr>
        <w:t>日</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公示期间，对上述公示如有异议，请以书面形式反馈，个人需署真实姓名，单位需加盖公章。</w:t>
      </w:r>
    </w:p>
    <w:p>
      <w:pPr>
        <w:adjustRightInd w:val="0"/>
        <w:snapToGrid w:val="0"/>
        <w:spacing w:line="360" w:lineRule="auto"/>
        <w:ind w:firstLine="480" w:firstLineChars="200"/>
        <w:rPr>
          <w:rFonts w:hint="eastAsia" w:ascii="Times New Roman" w:hAnsi="Times New Roman" w:cs="Times New Roman" w:eastAsiaTheme="minorEastAsia"/>
          <w:sz w:val="24"/>
          <w:lang w:val="en-US" w:eastAsia="zh-CN"/>
        </w:rPr>
      </w:pPr>
      <w:r>
        <w:rPr>
          <w:rFonts w:ascii="Times New Roman" w:hAnsi="Times New Roman" w:cs="Times New Roman"/>
          <w:sz w:val="24"/>
        </w:rPr>
        <w:t>联系人：</w:t>
      </w:r>
      <w:r>
        <w:rPr>
          <w:rFonts w:hint="eastAsia" w:ascii="Times New Roman" w:hAnsi="Times New Roman" w:cs="Times New Roman"/>
          <w:sz w:val="24"/>
          <w:lang w:eastAsia="zh-CN"/>
        </w:rPr>
        <w:t>王工</w:t>
      </w:r>
    </w:p>
    <w:p>
      <w:pPr>
        <w:adjustRightInd w:val="0"/>
        <w:snapToGrid w:val="0"/>
        <w:spacing w:line="360" w:lineRule="auto"/>
        <w:ind w:firstLine="480" w:firstLineChars="200"/>
        <w:rPr>
          <w:rFonts w:hint="default" w:ascii="Times New Roman" w:hAnsi="Times New Roman" w:cs="Times New Roman" w:eastAsiaTheme="minorEastAsia"/>
          <w:sz w:val="24"/>
          <w:lang w:val="en-US" w:eastAsia="zh-CN"/>
        </w:rPr>
      </w:pPr>
      <w:r>
        <w:rPr>
          <w:rFonts w:ascii="Times New Roman" w:hAnsi="Times New Roman" w:cs="Times New Roman"/>
          <w:sz w:val="24"/>
        </w:rPr>
        <w:t>联系电话：</w:t>
      </w:r>
      <w:r>
        <w:rPr>
          <w:rFonts w:hint="eastAsia" w:ascii="Times New Roman" w:hAnsi="Times New Roman" w:cs="Times New Roman"/>
          <w:sz w:val="24"/>
          <w:lang w:val="en-US" w:eastAsia="zh-CN"/>
        </w:rPr>
        <w:t>15110789654</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w:t>
      </w:r>
    </w:p>
    <w:p>
      <w:pPr>
        <w:adjustRightInd w:val="0"/>
        <w:snapToGrid w:val="0"/>
        <w:spacing w:line="360" w:lineRule="auto"/>
        <w:ind w:firstLine="480" w:firstLineChars="200"/>
        <w:jc w:val="right"/>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b/>
          <w:sz w:val="28"/>
        </w:rPr>
        <w:t xml:space="preserve"> </w:t>
      </w:r>
      <w:r>
        <w:rPr>
          <w:rFonts w:hint="eastAsia" w:ascii="Times New Roman" w:hAnsi="Times New Roman" w:cs="Times New Roman"/>
          <w:sz w:val="28"/>
        </w:rPr>
        <w:t>大同市富利昌环保科技有限公司</w:t>
      </w:r>
    </w:p>
    <w:p>
      <w:pPr>
        <w:adjustRightInd w:val="0"/>
        <w:snapToGrid w:val="0"/>
        <w:spacing w:line="360" w:lineRule="auto"/>
        <w:ind w:firstLine="560" w:firstLineChars="200"/>
        <w:jc w:val="right"/>
        <w:rPr>
          <w:rFonts w:ascii="Times New Roman" w:hAnsi="Times New Roman" w:cs="Times New Roman"/>
          <w:sz w:val="28"/>
        </w:rPr>
      </w:pPr>
      <w:r>
        <w:rPr>
          <w:rFonts w:hint="eastAsia" w:ascii="Times New Roman" w:hAnsi="Times New Roman" w:cs="Times New Roman"/>
          <w:sz w:val="28"/>
        </w:rPr>
        <w:t>202</w:t>
      </w:r>
      <w:r>
        <w:rPr>
          <w:rFonts w:hint="eastAsia" w:ascii="Times New Roman" w:hAnsi="Times New Roman" w:cs="Times New Roman"/>
          <w:sz w:val="28"/>
          <w:lang w:val="en-US" w:eastAsia="zh-CN"/>
        </w:rPr>
        <w:t>3</w:t>
      </w:r>
      <w:r>
        <w:rPr>
          <w:rFonts w:hint="eastAsia" w:ascii="Times New Roman" w:hAnsi="Times New Roman" w:cs="Times New Roman"/>
          <w:sz w:val="28"/>
        </w:rPr>
        <w:t>年</w:t>
      </w:r>
      <w:r>
        <w:rPr>
          <w:rFonts w:hint="eastAsia" w:ascii="Times New Roman" w:hAnsi="Times New Roman" w:cs="Times New Roman"/>
          <w:sz w:val="28"/>
          <w:lang w:val="en-US" w:eastAsia="zh-CN"/>
        </w:rPr>
        <w:t>7</w:t>
      </w:r>
      <w:r>
        <w:rPr>
          <w:rFonts w:hint="eastAsia" w:ascii="Times New Roman" w:hAnsi="Times New Roman" w:cs="Times New Roman"/>
          <w:sz w:val="28"/>
        </w:rPr>
        <w:t>月</w:t>
      </w:r>
      <w:r>
        <w:rPr>
          <w:rFonts w:hint="eastAsia" w:ascii="Times New Roman" w:hAnsi="Times New Roman" w:cs="Times New Roman"/>
          <w:sz w:val="28"/>
          <w:lang w:val="en-US" w:eastAsia="zh-CN"/>
        </w:rPr>
        <w:t>6</w:t>
      </w:r>
      <w:r>
        <w:rPr>
          <w:rFonts w:hint="eastAsia" w:ascii="Times New Roman" w:hAnsi="Times New Roman" w:cs="Times New Roman"/>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阿里巴巴普惠体 2.0 115 Black">
    <w:panose1 w:val="00020600040101010101"/>
    <w:charset w:val="86"/>
    <w:family w:val="auto"/>
    <w:pitch w:val="default"/>
    <w:sig w:usb0="A00002FF" w:usb1="5ACF7CFB" w:usb2="0000001E"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jNTczZmZlNGUwYzI2M2QwMGRkM2MyOTc3MDI1MTEifQ=="/>
  </w:docVars>
  <w:rsids>
    <w:rsidRoot w:val="00574B07"/>
    <w:rsid w:val="00284118"/>
    <w:rsid w:val="003D3D5F"/>
    <w:rsid w:val="00574B07"/>
    <w:rsid w:val="005C28D5"/>
    <w:rsid w:val="006A76D3"/>
    <w:rsid w:val="00815769"/>
    <w:rsid w:val="009C6B04"/>
    <w:rsid w:val="00AB67A3"/>
    <w:rsid w:val="00B32571"/>
    <w:rsid w:val="00C54BAE"/>
    <w:rsid w:val="00C7348B"/>
    <w:rsid w:val="772B76E8"/>
    <w:rsid w:val="7870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大同联盟-2017 V0706</Company>
  <Pages>1</Pages>
  <Words>107</Words>
  <Characters>612</Characters>
  <Lines>5</Lines>
  <Paragraphs>1</Paragraphs>
  <TotalTime>0</TotalTime>
  <ScaleCrop>false</ScaleCrop>
  <LinksUpToDate>false</LinksUpToDate>
  <CharactersWithSpaces>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2022-04-11T03:50:00Z</dcterms:created>
  <dc:creator>Administrator</dc:creator>
  <cp:lastModifiedBy>Administrator</cp:lastModifiedBy>
  <dcterms:modified xsi:type="dcterms:W3CDTF">2023-09-18T02:09:37Z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01EDD2CA95124A96ACA3E325270D9D94_12</vt:lpwstr>
  </property>
</Properties>
</file>