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030E" w14:textId="77777777" w:rsidR="007C0D7C" w:rsidRPr="00A77EBA" w:rsidRDefault="007C0D7C">
      <w:pPr>
        <w:rPr>
          <w:rFonts w:ascii="Times New Roman" w:hAnsi="Times New Roman"/>
        </w:rPr>
      </w:pPr>
    </w:p>
    <w:p w14:paraId="5F48F6D1" w14:textId="77777777" w:rsidR="007C0D7C" w:rsidRPr="00A77EBA" w:rsidRDefault="00C67EFA">
      <w:pPr>
        <w:pStyle w:val="p0"/>
        <w:autoSpaceDN w:val="0"/>
        <w:snapToGrid w:val="0"/>
        <w:spacing w:line="360" w:lineRule="auto"/>
        <w:jc w:val="center"/>
        <w:rPr>
          <w:rFonts w:ascii="Times New Roman" w:eastAsia="黑体" w:hAnsi="Times New Roman" w:cs="Times New Roman"/>
          <w:sz w:val="30"/>
          <w:szCs w:val="30"/>
        </w:rPr>
      </w:pPr>
      <w:bookmarkStart w:id="0" w:name="_Hlk23623455"/>
      <w:r w:rsidRPr="00A77EBA">
        <w:rPr>
          <w:rFonts w:ascii="Times New Roman" w:eastAsia="黑体" w:hAnsi="Times New Roman" w:cs="Times New Roman"/>
          <w:sz w:val="30"/>
          <w:szCs w:val="30"/>
        </w:rPr>
        <w:t>文水</w:t>
      </w:r>
      <w:proofErr w:type="gramStart"/>
      <w:r w:rsidRPr="00A77EBA">
        <w:rPr>
          <w:rFonts w:ascii="Times New Roman" w:eastAsia="黑体" w:hAnsi="Times New Roman" w:cs="Times New Roman"/>
          <w:sz w:val="30"/>
          <w:szCs w:val="30"/>
        </w:rPr>
        <w:t>县钢建</w:t>
      </w:r>
      <w:proofErr w:type="gramEnd"/>
      <w:r w:rsidRPr="00A77EBA">
        <w:rPr>
          <w:rFonts w:ascii="Times New Roman" w:eastAsia="黑体" w:hAnsi="Times New Roman" w:cs="Times New Roman"/>
          <w:sz w:val="30"/>
          <w:szCs w:val="30"/>
        </w:rPr>
        <w:t>长城模板有限公司年产</w:t>
      </w:r>
      <w:r w:rsidRPr="00A77EBA">
        <w:rPr>
          <w:rFonts w:ascii="Times New Roman" w:eastAsia="黑体" w:hAnsi="Times New Roman" w:cs="Times New Roman"/>
          <w:sz w:val="30"/>
          <w:szCs w:val="30"/>
        </w:rPr>
        <w:t>3000</w:t>
      </w:r>
      <w:r w:rsidRPr="00A77EBA">
        <w:rPr>
          <w:rFonts w:ascii="Times New Roman" w:eastAsia="黑体" w:hAnsi="Times New Roman" w:cs="Times New Roman"/>
          <w:sz w:val="30"/>
          <w:szCs w:val="30"/>
        </w:rPr>
        <w:t>吨工程机械设备建设项目</w:t>
      </w:r>
      <w:r w:rsidRPr="00A77EBA">
        <w:rPr>
          <w:rFonts w:ascii="Times New Roman" w:eastAsia="黑体" w:hAnsi="Times New Roman" w:cs="Times New Roman"/>
          <w:sz w:val="30"/>
          <w:szCs w:val="30"/>
        </w:rPr>
        <w:t>竣</w:t>
      </w:r>
      <w:r w:rsidRPr="00A77EBA">
        <w:rPr>
          <w:rFonts w:ascii="Times New Roman" w:eastAsia="黑体" w:hAnsi="Times New Roman" w:cs="Times New Roman"/>
          <w:sz w:val="30"/>
          <w:szCs w:val="30"/>
        </w:rPr>
        <w:t>工环境保护验收意见</w:t>
      </w:r>
    </w:p>
    <w:bookmarkEnd w:id="0"/>
    <w:p w14:paraId="0D319BC0" w14:textId="77777777" w:rsidR="007C0D7C" w:rsidRPr="00C67EFA" w:rsidRDefault="00C67EFA" w:rsidP="00A77EBA">
      <w:pPr>
        <w:spacing w:line="440" w:lineRule="exact"/>
        <w:ind w:firstLineChars="200" w:firstLine="480"/>
        <w:rPr>
          <w:rFonts w:ascii="Times New Roman" w:hAnsi="Times New Roman"/>
          <w:sz w:val="24"/>
          <w:szCs w:val="24"/>
        </w:rPr>
      </w:pPr>
      <w:r w:rsidRPr="00C67EFA">
        <w:rPr>
          <w:rFonts w:ascii="Times New Roman" w:hAnsi="Times New Roman"/>
          <w:sz w:val="24"/>
          <w:szCs w:val="24"/>
        </w:rPr>
        <w:t>202</w:t>
      </w:r>
      <w:r w:rsidRPr="00C67EFA">
        <w:rPr>
          <w:rFonts w:ascii="Times New Roman" w:hAnsi="Times New Roman"/>
          <w:sz w:val="24"/>
          <w:szCs w:val="24"/>
        </w:rPr>
        <w:t>2</w:t>
      </w:r>
      <w:r w:rsidRPr="00C67EFA">
        <w:rPr>
          <w:rFonts w:ascii="Times New Roman" w:hAnsi="Times New Roman"/>
          <w:sz w:val="24"/>
          <w:szCs w:val="24"/>
        </w:rPr>
        <w:t>年</w:t>
      </w:r>
      <w:r w:rsidRPr="00C67EFA">
        <w:rPr>
          <w:rFonts w:ascii="Times New Roman" w:hAnsi="Times New Roman"/>
          <w:sz w:val="24"/>
          <w:szCs w:val="24"/>
        </w:rPr>
        <w:t>6</w:t>
      </w:r>
      <w:r w:rsidRPr="00C67EFA">
        <w:rPr>
          <w:rFonts w:ascii="Times New Roman" w:hAnsi="Times New Roman"/>
          <w:sz w:val="24"/>
          <w:szCs w:val="24"/>
        </w:rPr>
        <w:t>月</w:t>
      </w:r>
      <w:r w:rsidRPr="00C67EFA">
        <w:rPr>
          <w:rFonts w:ascii="Times New Roman" w:hAnsi="Times New Roman"/>
          <w:sz w:val="24"/>
          <w:szCs w:val="24"/>
        </w:rPr>
        <w:t>18</w:t>
      </w:r>
      <w:r w:rsidRPr="00C67EFA">
        <w:rPr>
          <w:rFonts w:ascii="Times New Roman" w:hAnsi="Times New Roman"/>
          <w:sz w:val="24"/>
          <w:szCs w:val="24"/>
        </w:rPr>
        <w:t>日，</w:t>
      </w:r>
      <w:r w:rsidRPr="00C67EFA">
        <w:rPr>
          <w:rFonts w:ascii="Times New Roman" w:hAnsi="Times New Roman"/>
          <w:sz w:val="24"/>
          <w:szCs w:val="24"/>
        </w:rPr>
        <w:t>文水</w:t>
      </w:r>
      <w:proofErr w:type="gramStart"/>
      <w:r w:rsidRPr="00C67EFA">
        <w:rPr>
          <w:rFonts w:ascii="Times New Roman" w:hAnsi="Times New Roman"/>
          <w:sz w:val="24"/>
          <w:szCs w:val="24"/>
        </w:rPr>
        <w:t>县钢建</w:t>
      </w:r>
      <w:proofErr w:type="gramEnd"/>
      <w:r w:rsidRPr="00C67EFA">
        <w:rPr>
          <w:rFonts w:ascii="Times New Roman" w:hAnsi="Times New Roman"/>
          <w:sz w:val="24"/>
          <w:szCs w:val="24"/>
        </w:rPr>
        <w:t>长城模板有限公司</w:t>
      </w:r>
      <w:r w:rsidRPr="00C67EFA">
        <w:rPr>
          <w:rFonts w:ascii="Times New Roman" w:hAnsi="Times New Roman"/>
          <w:sz w:val="24"/>
          <w:szCs w:val="24"/>
        </w:rPr>
        <w:t>根据《</w:t>
      </w:r>
      <w:r w:rsidRPr="00C67EFA">
        <w:rPr>
          <w:rFonts w:ascii="Times New Roman" w:hAnsi="Times New Roman"/>
          <w:sz w:val="24"/>
          <w:szCs w:val="24"/>
        </w:rPr>
        <w:t>文水县钢建长城模板有限公司</w:t>
      </w:r>
      <w:bookmarkStart w:id="1" w:name="_Hlk109552511"/>
      <w:r w:rsidRPr="00C67EFA">
        <w:rPr>
          <w:rFonts w:ascii="Times New Roman" w:hAnsi="Times New Roman"/>
          <w:sz w:val="24"/>
          <w:szCs w:val="24"/>
        </w:rPr>
        <w:t>年产</w:t>
      </w:r>
      <w:r w:rsidRPr="00C67EFA">
        <w:rPr>
          <w:rFonts w:ascii="Times New Roman" w:hAnsi="Times New Roman"/>
          <w:sz w:val="24"/>
          <w:szCs w:val="24"/>
        </w:rPr>
        <w:t>3000</w:t>
      </w:r>
      <w:r w:rsidRPr="00C67EFA">
        <w:rPr>
          <w:rFonts w:ascii="Times New Roman" w:hAnsi="Times New Roman"/>
          <w:sz w:val="24"/>
          <w:szCs w:val="24"/>
        </w:rPr>
        <w:t>吨工程机械设备</w:t>
      </w:r>
      <w:bookmarkEnd w:id="1"/>
      <w:r w:rsidRPr="00C67EFA">
        <w:rPr>
          <w:rFonts w:ascii="Times New Roman" w:hAnsi="Times New Roman"/>
          <w:sz w:val="24"/>
          <w:szCs w:val="24"/>
        </w:rPr>
        <w:t>建设项目</w:t>
      </w:r>
      <w:r w:rsidRPr="00C67EFA">
        <w:rPr>
          <w:rFonts w:ascii="Times New Roman" w:hAnsi="Times New Roman"/>
          <w:sz w:val="24"/>
          <w:szCs w:val="24"/>
        </w:rPr>
        <w:t>竣工环境保护验收监测报告表》（以下简称：验收监测报告）并对照《建设项目竣工环境保护验收暂行办法》，严格依照国家有关法律法规、建设项目竣工环境保护验收技术规范、本项目环境影响评价报告表和审批部门</w:t>
      </w:r>
      <w:r w:rsidRPr="00C67EFA">
        <w:rPr>
          <w:rFonts w:ascii="Times New Roman" w:hAnsi="Times New Roman"/>
          <w:sz w:val="24"/>
          <w:szCs w:val="24"/>
        </w:rPr>
        <w:t>审批决定等要求对本项目进行验收，提出验收意见如下：</w:t>
      </w:r>
      <w:r w:rsidRPr="00C67EFA">
        <w:rPr>
          <w:rFonts w:ascii="Times New Roman" w:hAnsi="Times New Roman"/>
          <w:sz w:val="24"/>
          <w:szCs w:val="24"/>
        </w:rPr>
        <w:t xml:space="preserve"> </w:t>
      </w:r>
    </w:p>
    <w:p w14:paraId="4330D6D6" w14:textId="77777777" w:rsidR="007C0D7C" w:rsidRPr="00A77EBA" w:rsidRDefault="00C67EFA" w:rsidP="00E404C9">
      <w:pPr>
        <w:snapToGrid w:val="0"/>
        <w:spacing w:line="440" w:lineRule="exact"/>
        <w:rPr>
          <w:rFonts w:ascii="黑体" w:eastAsia="黑体" w:hAnsi="黑体"/>
          <w:bCs/>
          <w:kern w:val="0"/>
          <w:sz w:val="24"/>
          <w:szCs w:val="24"/>
        </w:rPr>
      </w:pPr>
      <w:r w:rsidRPr="00A77EBA">
        <w:rPr>
          <w:rFonts w:ascii="黑体" w:eastAsia="黑体" w:hAnsi="黑体"/>
          <w:bCs/>
          <w:kern w:val="0"/>
          <w:sz w:val="24"/>
          <w:szCs w:val="24"/>
        </w:rPr>
        <w:t>一、项目建设基本情况</w:t>
      </w:r>
    </w:p>
    <w:p w14:paraId="43AEB186" w14:textId="77777777" w:rsidR="007C0D7C" w:rsidRPr="00C67EFA" w:rsidRDefault="00C67EFA" w:rsidP="00A77EBA">
      <w:pPr>
        <w:spacing w:line="440" w:lineRule="exact"/>
        <w:ind w:firstLineChars="200" w:firstLine="480"/>
        <w:rPr>
          <w:rFonts w:ascii="Times New Roman" w:hAnsi="Times New Roman"/>
          <w:sz w:val="24"/>
          <w:szCs w:val="24"/>
        </w:rPr>
      </w:pPr>
      <w:r w:rsidRPr="00C67EFA">
        <w:rPr>
          <w:rFonts w:ascii="Times New Roman" w:hAnsi="Times New Roman"/>
          <w:sz w:val="24"/>
          <w:szCs w:val="24"/>
        </w:rPr>
        <w:t>（一）建设地点、规模、主要建设内容</w:t>
      </w:r>
    </w:p>
    <w:p w14:paraId="5B24751F" w14:textId="3413027D" w:rsidR="00A77EBA" w:rsidRPr="00C67EFA" w:rsidRDefault="00C67EFA" w:rsidP="00A77EBA">
      <w:pPr>
        <w:spacing w:line="440" w:lineRule="exact"/>
        <w:ind w:firstLineChars="200" w:firstLine="480"/>
        <w:rPr>
          <w:rFonts w:ascii="Times New Roman" w:hAnsi="Times New Roman"/>
          <w:sz w:val="24"/>
          <w:szCs w:val="24"/>
        </w:rPr>
      </w:pPr>
      <w:r w:rsidRPr="00C67EFA">
        <w:rPr>
          <w:rFonts w:ascii="Times New Roman" w:hAnsi="Times New Roman"/>
          <w:sz w:val="24"/>
          <w:szCs w:val="24"/>
        </w:rPr>
        <w:t>建设地点：本项目位于</w:t>
      </w:r>
      <w:r w:rsidRPr="00C67EFA">
        <w:rPr>
          <w:rFonts w:ascii="Times New Roman" w:hAnsi="Times New Roman"/>
          <w:sz w:val="24"/>
          <w:szCs w:val="24"/>
        </w:rPr>
        <w:t>文水县</w:t>
      </w:r>
      <w:r w:rsidRPr="00C67EFA">
        <w:rPr>
          <w:rFonts w:ascii="Times New Roman" w:hAnsi="Times New Roman"/>
          <w:sz w:val="24"/>
          <w:szCs w:val="24"/>
        </w:rPr>
        <w:t>凤</w:t>
      </w:r>
      <w:proofErr w:type="gramStart"/>
      <w:r w:rsidRPr="00C67EFA">
        <w:rPr>
          <w:rFonts w:ascii="Times New Roman" w:hAnsi="Times New Roman"/>
          <w:sz w:val="24"/>
          <w:szCs w:val="24"/>
        </w:rPr>
        <w:t>城镇</w:t>
      </w:r>
      <w:r w:rsidRPr="00C67EFA">
        <w:rPr>
          <w:rFonts w:ascii="Times New Roman" w:hAnsi="Times New Roman"/>
          <w:sz w:val="24"/>
          <w:szCs w:val="24"/>
        </w:rPr>
        <w:t>宜儿村</w:t>
      </w:r>
      <w:proofErr w:type="gramEnd"/>
      <w:r w:rsidRPr="00C67EFA">
        <w:rPr>
          <w:rFonts w:ascii="Times New Roman" w:hAnsi="Times New Roman"/>
          <w:sz w:val="24"/>
          <w:szCs w:val="24"/>
        </w:rPr>
        <w:t>，</w:t>
      </w:r>
      <w:proofErr w:type="gramStart"/>
      <w:r w:rsidRPr="00C67EFA">
        <w:rPr>
          <w:rFonts w:ascii="Times New Roman" w:hAnsi="Times New Roman"/>
          <w:sz w:val="24"/>
          <w:szCs w:val="24"/>
        </w:rPr>
        <w:t>厂区总</w:t>
      </w:r>
      <w:proofErr w:type="gramEnd"/>
      <w:r w:rsidRPr="00C67EFA">
        <w:rPr>
          <w:rFonts w:ascii="Times New Roman" w:hAnsi="Times New Roman"/>
          <w:sz w:val="24"/>
          <w:szCs w:val="24"/>
        </w:rPr>
        <w:t>占地</w:t>
      </w:r>
      <w:r w:rsidRPr="00C67EFA">
        <w:rPr>
          <w:rFonts w:ascii="Times New Roman" w:hAnsi="Times New Roman"/>
          <w:sz w:val="24"/>
          <w:szCs w:val="24"/>
        </w:rPr>
        <w:t>6667</w:t>
      </w:r>
      <w:r w:rsidRPr="00C67EFA">
        <w:rPr>
          <w:rFonts w:ascii="Times New Roman" w:hAnsi="Times New Roman"/>
          <w:sz w:val="24"/>
          <w:szCs w:val="24"/>
        </w:rPr>
        <w:t>m</w:t>
      </w:r>
      <w:r w:rsidRPr="00C67EFA">
        <w:rPr>
          <w:rFonts w:ascii="Times New Roman" w:hAnsi="Times New Roman"/>
          <w:sz w:val="24"/>
          <w:szCs w:val="24"/>
        </w:rPr>
        <w:t>2</w:t>
      </w:r>
      <w:r w:rsidRPr="00C67EFA">
        <w:rPr>
          <w:rFonts w:ascii="Times New Roman" w:hAnsi="Times New Roman"/>
          <w:sz w:val="24"/>
          <w:szCs w:val="24"/>
        </w:rPr>
        <w:t>，</w:t>
      </w:r>
      <w:r w:rsidRPr="00C67EFA">
        <w:rPr>
          <w:rFonts w:ascii="Times New Roman" w:hAnsi="Times New Roman"/>
          <w:sz w:val="24"/>
          <w:szCs w:val="24"/>
        </w:rPr>
        <w:t>中心地理坐标为</w:t>
      </w:r>
      <w:r w:rsidRPr="00C67EFA">
        <w:rPr>
          <w:rFonts w:ascii="Times New Roman" w:hAnsi="Times New Roman"/>
          <w:sz w:val="24"/>
          <w:szCs w:val="24"/>
        </w:rPr>
        <w:t xml:space="preserve">E112°6′33.35″/ </w:t>
      </w:r>
      <w:r w:rsidRPr="00C67EFA">
        <w:rPr>
          <w:rFonts w:ascii="Times New Roman" w:hAnsi="Times New Roman"/>
          <w:sz w:val="24"/>
          <w:szCs w:val="24"/>
        </w:rPr>
        <w:t>N37°27′37.29″</w:t>
      </w:r>
      <w:r w:rsidRPr="00C67EFA">
        <w:rPr>
          <w:rFonts w:ascii="Times New Roman" w:hAnsi="Times New Roman"/>
          <w:sz w:val="24"/>
          <w:szCs w:val="24"/>
        </w:rPr>
        <w:t>。</w:t>
      </w:r>
    </w:p>
    <w:p w14:paraId="58533D1E" w14:textId="21F00458" w:rsidR="00A77EBA" w:rsidRPr="00C67EFA" w:rsidRDefault="00A77EBA" w:rsidP="00A77EBA">
      <w:pPr>
        <w:spacing w:line="440" w:lineRule="exact"/>
        <w:ind w:firstLineChars="200" w:firstLine="480"/>
        <w:rPr>
          <w:rFonts w:ascii="Times New Roman" w:hAnsi="Times New Roman" w:hint="eastAsia"/>
          <w:sz w:val="24"/>
          <w:szCs w:val="24"/>
        </w:rPr>
      </w:pPr>
      <w:r w:rsidRPr="00C67EFA">
        <w:rPr>
          <w:rFonts w:ascii="Times New Roman" w:hAnsi="Times New Roman" w:hint="eastAsia"/>
          <w:sz w:val="24"/>
          <w:szCs w:val="24"/>
        </w:rPr>
        <w:t>建设规模为</w:t>
      </w:r>
      <w:r w:rsidRPr="00C67EFA">
        <w:rPr>
          <w:rFonts w:ascii="Times New Roman" w:hAnsi="Times New Roman" w:hint="eastAsia"/>
          <w:sz w:val="24"/>
          <w:szCs w:val="24"/>
        </w:rPr>
        <w:t>年产</w:t>
      </w:r>
      <w:r w:rsidRPr="00C67EFA">
        <w:rPr>
          <w:rFonts w:ascii="Times New Roman" w:hAnsi="Times New Roman" w:hint="eastAsia"/>
          <w:sz w:val="24"/>
          <w:szCs w:val="24"/>
        </w:rPr>
        <w:t>3000</w:t>
      </w:r>
      <w:r w:rsidRPr="00C67EFA">
        <w:rPr>
          <w:rFonts w:ascii="Times New Roman" w:hAnsi="Times New Roman" w:hint="eastAsia"/>
          <w:sz w:val="24"/>
          <w:szCs w:val="24"/>
        </w:rPr>
        <w:t>吨工程机械设备</w:t>
      </w:r>
      <w:r w:rsidRPr="00C67EFA">
        <w:rPr>
          <w:rFonts w:ascii="Times New Roman" w:hAnsi="Times New Roman" w:hint="eastAsia"/>
          <w:sz w:val="24"/>
          <w:szCs w:val="24"/>
        </w:rPr>
        <w:t>。</w:t>
      </w:r>
    </w:p>
    <w:p w14:paraId="1FDD3D18" w14:textId="4DD942B1" w:rsidR="007C0D7C" w:rsidRPr="00C67EFA" w:rsidRDefault="00C67EFA" w:rsidP="00A77EBA">
      <w:pPr>
        <w:spacing w:line="440" w:lineRule="exact"/>
        <w:ind w:firstLineChars="200" w:firstLine="480"/>
        <w:rPr>
          <w:rFonts w:ascii="Times New Roman" w:hAnsi="Times New Roman"/>
          <w:sz w:val="24"/>
          <w:szCs w:val="24"/>
        </w:rPr>
      </w:pPr>
      <w:r w:rsidRPr="00C67EFA">
        <w:rPr>
          <w:rFonts w:ascii="Times New Roman" w:hAnsi="Times New Roman"/>
          <w:sz w:val="24"/>
          <w:szCs w:val="24"/>
        </w:rPr>
        <w:t>工程主要建设内容见下表</w:t>
      </w:r>
      <w:r w:rsidR="000D36E3" w:rsidRPr="00C67EFA">
        <w:rPr>
          <w:rFonts w:ascii="Times New Roman" w:hAnsi="Times New Roman" w:hint="eastAsia"/>
          <w:sz w:val="24"/>
          <w:szCs w:val="24"/>
        </w:rPr>
        <w:t>1</w:t>
      </w:r>
      <w:r w:rsidRPr="00C67EFA">
        <w:rPr>
          <w:rFonts w:ascii="Times New Roman" w:hAnsi="Times New Roman"/>
          <w:sz w:val="24"/>
          <w:szCs w:val="24"/>
        </w:rPr>
        <w:t>。</w:t>
      </w:r>
    </w:p>
    <w:p w14:paraId="057D8C47" w14:textId="09EF6752" w:rsidR="007C0D7C" w:rsidRPr="00A77EBA" w:rsidRDefault="00C67EFA" w:rsidP="00A77EBA">
      <w:pPr>
        <w:pStyle w:val="Default"/>
        <w:spacing w:line="440" w:lineRule="exact"/>
        <w:jc w:val="center"/>
        <w:rPr>
          <w:rFonts w:ascii="黑体" w:eastAsia="黑体" w:hAnsi="黑体" w:cs="Times New Roman"/>
          <w:bCs/>
          <w:color w:val="auto"/>
          <w:sz w:val="21"/>
          <w:szCs w:val="21"/>
        </w:rPr>
      </w:pPr>
      <w:r w:rsidRPr="00A77EBA">
        <w:rPr>
          <w:rFonts w:ascii="黑体" w:eastAsia="黑体" w:hAnsi="黑体" w:cs="Times New Roman"/>
          <w:bCs/>
          <w:color w:val="auto"/>
          <w:sz w:val="21"/>
          <w:szCs w:val="21"/>
        </w:rPr>
        <w:t>表</w:t>
      </w:r>
      <w:r w:rsidRPr="00A77EBA">
        <w:rPr>
          <w:rFonts w:ascii="黑体" w:eastAsia="黑体" w:hAnsi="黑体" w:cs="Times New Roman"/>
          <w:bCs/>
          <w:color w:val="auto"/>
          <w:sz w:val="21"/>
          <w:szCs w:val="21"/>
        </w:rPr>
        <w:t xml:space="preserve">1  </w:t>
      </w:r>
      <w:r w:rsidRPr="00A77EBA">
        <w:rPr>
          <w:rFonts w:ascii="黑体" w:eastAsia="黑体" w:hAnsi="黑体" w:cs="Times New Roman"/>
          <w:bCs/>
          <w:color w:val="auto"/>
          <w:sz w:val="21"/>
          <w:szCs w:val="21"/>
        </w:rPr>
        <w:t>项目建设内容一览表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67"/>
        <w:gridCol w:w="463"/>
        <w:gridCol w:w="845"/>
        <w:gridCol w:w="3519"/>
        <w:gridCol w:w="2634"/>
        <w:gridCol w:w="806"/>
      </w:tblGrid>
      <w:tr w:rsidR="007C0D7C" w:rsidRPr="00A77EBA" w14:paraId="0996AB7B" w14:textId="77777777" w:rsidTr="00A77EBA">
        <w:trPr>
          <w:trHeight w:val="295"/>
        </w:trPr>
        <w:tc>
          <w:tcPr>
            <w:tcW w:w="1061" w:type="pct"/>
            <w:gridSpan w:val="3"/>
            <w:tcBorders>
              <w:top w:val="single" w:sz="4" w:space="0" w:color="auto"/>
              <w:left w:val="single" w:sz="4" w:space="0" w:color="auto"/>
              <w:bottom w:val="single" w:sz="4" w:space="0" w:color="auto"/>
              <w:right w:val="single" w:sz="4" w:space="0" w:color="auto"/>
            </w:tcBorders>
            <w:vAlign w:val="center"/>
          </w:tcPr>
          <w:p w14:paraId="3C7B2901"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工程名称</w:t>
            </w:r>
          </w:p>
        </w:tc>
        <w:tc>
          <w:tcPr>
            <w:tcW w:w="1992" w:type="pct"/>
            <w:tcBorders>
              <w:top w:val="single" w:sz="4" w:space="0" w:color="auto"/>
              <w:left w:val="nil"/>
              <w:bottom w:val="single" w:sz="4" w:space="0" w:color="auto"/>
              <w:right w:val="single" w:sz="4" w:space="0" w:color="auto"/>
            </w:tcBorders>
            <w:vAlign w:val="center"/>
          </w:tcPr>
          <w:p w14:paraId="5BE0E174"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环</w:t>
            </w:r>
            <w:proofErr w:type="gramStart"/>
            <w:r w:rsidRPr="00A77EBA">
              <w:rPr>
                <w:rFonts w:ascii="Times New Roman" w:hAnsi="Times New Roman"/>
                <w:szCs w:val="21"/>
              </w:rPr>
              <w:t>评要求</w:t>
            </w:r>
            <w:proofErr w:type="gramEnd"/>
            <w:r w:rsidRPr="00A77EBA">
              <w:rPr>
                <w:rFonts w:ascii="Times New Roman" w:hAnsi="Times New Roman"/>
                <w:szCs w:val="21"/>
              </w:rPr>
              <w:t>内容</w:t>
            </w:r>
          </w:p>
        </w:tc>
        <w:tc>
          <w:tcPr>
            <w:tcW w:w="1491" w:type="pct"/>
            <w:tcBorders>
              <w:top w:val="single" w:sz="4" w:space="0" w:color="auto"/>
              <w:left w:val="nil"/>
              <w:bottom w:val="single" w:sz="4" w:space="0" w:color="auto"/>
              <w:right w:val="single" w:sz="4" w:space="0" w:color="auto"/>
            </w:tcBorders>
            <w:vAlign w:val="center"/>
          </w:tcPr>
          <w:p w14:paraId="5D361407"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实际建设内容</w:t>
            </w:r>
          </w:p>
        </w:tc>
        <w:tc>
          <w:tcPr>
            <w:tcW w:w="456" w:type="pct"/>
            <w:tcBorders>
              <w:top w:val="single" w:sz="4" w:space="0" w:color="auto"/>
              <w:left w:val="nil"/>
              <w:bottom w:val="single" w:sz="4" w:space="0" w:color="auto"/>
              <w:right w:val="single" w:sz="4" w:space="0" w:color="auto"/>
            </w:tcBorders>
            <w:vAlign w:val="center"/>
          </w:tcPr>
          <w:p w14:paraId="7EAB382A"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备注</w:t>
            </w:r>
          </w:p>
        </w:tc>
      </w:tr>
      <w:tr w:rsidR="007C0D7C" w:rsidRPr="00A77EBA" w14:paraId="2701C61C" w14:textId="77777777" w:rsidTr="000D36E3">
        <w:trPr>
          <w:trHeight w:val="1113"/>
        </w:trPr>
        <w:tc>
          <w:tcPr>
            <w:tcW w:w="321" w:type="pct"/>
            <w:vMerge w:val="restart"/>
            <w:tcBorders>
              <w:top w:val="nil"/>
              <w:left w:val="single" w:sz="4" w:space="0" w:color="auto"/>
              <w:right w:val="single" w:sz="4" w:space="0" w:color="auto"/>
            </w:tcBorders>
            <w:vAlign w:val="center"/>
          </w:tcPr>
          <w:p w14:paraId="743D49D9"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主体工程</w:t>
            </w:r>
          </w:p>
        </w:tc>
        <w:tc>
          <w:tcPr>
            <w:tcW w:w="740" w:type="pct"/>
            <w:gridSpan w:val="2"/>
            <w:tcBorders>
              <w:top w:val="nil"/>
              <w:left w:val="nil"/>
              <w:bottom w:val="single" w:sz="4" w:space="0" w:color="auto"/>
              <w:right w:val="single" w:sz="4" w:space="0" w:color="auto"/>
            </w:tcBorders>
            <w:vAlign w:val="center"/>
          </w:tcPr>
          <w:p w14:paraId="6E470490" w14:textId="77777777" w:rsidR="007C0D7C" w:rsidRPr="00A77EBA" w:rsidRDefault="00C67EFA">
            <w:pPr>
              <w:spacing w:line="300" w:lineRule="exact"/>
              <w:jc w:val="center"/>
              <w:rPr>
                <w:rFonts w:ascii="Times New Roman" w:hAnsi="Times New Roman"/>
                <w:bCs/>
                <w:spacing w:val="4"/>
                <w:szCs w:val="21"/>
              </w:rPr>
            </w:pPr>
            <w:r w:rsidRPr="00A77EBA">
              <w:rPr>
                <w:rFonts w:ascii="Times New Roman" w:hAnsi="Times New Roman"/>
                <w:bCs/>
                <w:spacing w:val="4"/>
                <w:szCs w:val="21"/>
              </w:rPr>
              <w:t>生产车间</w:t>
            </w:r>
          </w:p>
        </w:tc>
        <w:tc>
          <w:tcPr>
            <w:tcW w:w="1992" w:type="pct"/>
            <w:tcBorders>
              <w:top w:val="single" w:sz="4" w:space="0" w:color="auto"/>
              <w:left w:val="nil"/>
              <w:bottom w:val="single" w:sz="4" w:space="0" w:color="auto"/>
              <w:right w:val="single" w:sz="4" w:space="0" w:color="auto"/>
            </w:tcBorders>
            <w:vAlign w:val="center"/>
          </w:tcPr>
          <w:p w14:paraId="3586F688" w14:textId="77777777" w:rsidR="007C0D7C" w:rsidRPr="00A77EBA" w:rsidRDefault="00C67EFA">
            <w:pPr>
              <w:spacing w:line="300" w:lineRule="exact"/>
              <w:jc w:val="center"/>
              <w:rPr>
                <w:rFonts w:ascii="Times New Roman" w:hAnsi="Times New Roman"/>
                <w:bCs/>
                <w:spacing w:val="4"/>
                <w:szCs w:val="21"/>
              </w:rPr>
            </w:pPr>
            <w:r w:rsidRPr="00A77EBA">
              <w:rPr>
                <w:rFonts w:ascii="Times New Roman" w:hAnsi="Times New Roman"/>
                <w:bCs/>
                <w:spacing w:val="4"/>
                <w:szCs w:val="21"/>
              </w:rPr>
              <w:t>位于厂区北侧，占地面积</w:t>
            </w:r>
            <w:r w:rsidRPr="00A77EBA">
              <w:rPr>
                <w:rFonts w:ascii="Times New Roman" w:hAnsi="Times New Roman"/>
                <w:bCs/>
                <w:spacing w:val="4"/>
                <w:szCs w:val="21"/>
              </w:rPr>
              <w:t>2280m</w:t>
            </w:r>
            <w:r w:rsidRPr="00A77EBA">
              <w:rPr>
                <w:rFonts w:ascii="Times New Roman" w:hAnsi="Times New Roman"/>
                <w:bCs/>
                <w:spacing w:val="4"/>
                <w:szCs w:val="21"/>
                <w:vertAlign w:val="superscript"/>
              </w:rPr>
              <w:t>2</w:t>
            </w:r>
            <w:r w:rsidRPr="00A77EBA">
              <w:rPr>
                <w:rFonts w:ascii="Times New Roman" w:hAnsi="Times New Roman"/>
                <w:bCs/>
                <w:spacing w:val="4"/>
                <w:szCs w:val="21"/>
              </w:rPr>
              <w:t>，全封闭彩钢结构，车间内布设焊接区、冲床、折弯机各</w:t>
            </w:r>
            <w:r w:rsidRPr="00A77EBA">
              <w:rPr>
                <w:rFonts w:ascii="Times New Roman" w:hAnsi="Times New Roman"/>
                <w:bCs/>
                <w:spacing w:val="4"/>
                <w:szCs w:val="21"/>
              </w:rPr>
              <w:t>2</w:t>
            </w:r>
            <w:r w:rsidRPr="00A77EBA">
              <w:rPr>
                <w:rFonts w:ascii="Times New Roman" w:hAnsi="Times New Roman"/>
                <w:bCs/>
                <w:spacing w:val="4"/>
                <w:szCs w:val="21"/>
              </w:rPr>
              <w:t>台、数控切割机</w:t>
            </w:r>
            <w:r w:rsidRPr="00A77EBA">
              <w:rPr>
                <w:rFonts w:ascii="Times New Roman" w:hAnsi="Times New Roman"/>
                <w:bCs/>
                <w:spacing w:val="4"/>
                <w:szCs w:val="21"/>
              </w:rPr>
              <w:t>1</w:t>
            </w:r>
            <w:r w:rsidRPr="00A77EBA">
              <w:rPr>
                <w:rFonts w:ascii="Times New Roman" w:hAnsi="Times New Roman"/>
                <w:bCs/>
                <w:spacing w:val="4"/>
                <w:szCs w:val="21"/>
              </w:rPr>
              <w:t>台。在等离子切割工位下方设置吹吸式除尘系统，</w:t>
            </w:r>
            <w:proofErr w:type="gramStart"/>
            <w:r w:rsidRPr="00A77EBA">
              <w:rPr>
                <w:rFonts w:ascii="Times New Roman" w:hAnsi="Times New Roman"/>
                <w:bCs/>
                <w:spacing w:val="4"/>
                <w:szCs w:val="21"/>
              </w:rPr>
              <w:t>焊接区</w:t>
            </w:r>
            <w:proofErr w:type="gramEnd"/>
            <w:r w:rsidRPr="00A77EBA">
              <w:rPr>
                <w:rFonts w:ascii="Times New Roman" w:hAnsi="Times New Roman"/>
                <w:bCs/>
                <w:spacing w:val="4"/>
                <w:szCs w:val="21"/>
              </w:rPr>
              <w:t>进行定岗操作，产生的废气经集气罩收集后引至一台布袋除尘器进行除尘；打磨进行</w:t>
            </w:r>
            <w:proofErr w:type="gramStart"/>
            <w:r w:rsidRPr="00A77EBA">
              <w:rPr>
                <w:rFonts w:ascii="Times New Roman" w:hAnsi="Times New Roman"/>
                <w:bCs/>
                <w:spacing w:val="4"/>
                <w:szCs w:val="21"/>
              </w:rPr>
              <w:t>定刚操作</w:t>
            </w:r>
            <w:proofErr w:type="gramEnd"/>
            <w:r w:rsidRPr="00A77EBA">
              <w:rPr>
                <w:rFonts w:ascii="Times New Roman" w:hAnsi="Times New Roman"/>
                <w:bCs/>
                <w:spacing w:val="4"/>
                <w:szCs w:val="21"/>
              </w:rPr>
              <w:t>，产生的废气经集气罩收集后引至一台布袋除尘器进行除尘</w:t>
            </w:r>
          </w:p>
        </w:tc>
        <w:tc>
          <w:tcPr>
            <w:tcW w:w="1491" w:type="pct"/>
            <w:tcBorders>
              <w:top w:val="single" w:sz="4" w:space="0" w:color="auto"/>
              <w:left w:val="nil"/>
              <w:bottom w:val="single" w:sz="4" w:space="0" w:color="auto"/>
              <w:right w:val="single" w:sz="4" w:space="0" w:color="auto"/>
            </w:tcBorders>
            <w:vAlign w:val="center"/>
          </w:tcPr>
          <w:p w14:paraId="15ACA0BE" w14:textId="77777777" w:rsidR="007C0D7C" w:rsidRPr="00A77EBA" w:rsidRDefault="00C67EFA">
            <w:pPr>
              <w:spacing w:line="300" w:lineRule="exact"/>
              <w:jc w:val="center"/>
              <w:rPr>
                <w:rFonts w:ascii="Times New Roman" w:hAnsi="Times New Roman"/>
                <w:bCs/>
                <w:spacing w:val="4"/>
                <w:szCs w:val="21"/>
              </w:rPr>
            </w:pPr>
            <w:r w:rsidRPr="00A77EBA">
              <w:rPr>
                <w:rFonts w:ascii="Times New Roman" w:hAnsi="Times New Roman"/>
                <w:bCs/>
                <w:spacing w:val="4"/>
                <w:szCs w:val="21"/>
              </w:rPr>
              <w:t>位于厂区南侧，占地面积</w:t>
            </w:r>
            <w:r w:rsidRPr="00A77EBA">
              <w:rPr>
                <w:rFonts w:ascii="Times New Roman" w:hAnsi="Times New Roman"/>
                <w:bCs/>
                <w:spacing w:val="4"/>
                <w:szCs w:val="21"/>
              </w:rPr>
              <w:t>2280m</w:t>
            </w:r>
            <w:r w:rsidRPr="00A77EBA">
              <w:rPr>
                <w:rFonts w:ascii="Times New Roman" w:hAnsi="Times New Roman"/>
                <w:bCs/>
                <w:spacing w:val="4"/>
                <w:szCs w:val="21"/>
                <w:vertAlign w:val="superscript"/>
              </w:rPr>
              <w:t>2</w:t>
            </w:r>
            <w:r w:rsidRPr="00A77EBA">
              <w:rPr>
                <w:rFonts w:ascii="Times New Roman" w:hAnsi="Times New Roman"/>
                <w:bCs/>
                <w:spacing w:val="4"/>
                <w:szCs w:val="21"/>
              </w:rPr>
              <w:t>，全封闭彩钢结构，安装有</w:t>
            </w:r>
            <w:r w:rsidRPr="00A77EBA">
              <w:rPr>
                <w:rFonts w:ascii="Times New Roman" w:hAnsi="Times New Roman"/>
                <w:bCs/>
                <w:spacing w:val="4"/>
                <w:szCs w:val="21"/>
              </w:rPr>
              <w:t>1</w:t>
            </w:r>
            <w:r w:rsidRPr="00A77EBA">
              <w:rPr>
                <w:rFonts w:ascii="Times New Roman" w:hAnsi="Times New Roman"/>
                <w:bCs/>
                <w:spacing w:val="4"/>
                <w:szCs w:val="21"/>
              </w:rPr>
              <w:t>台激光切割机，配套滤筒除尘器收集废气。</w:t>
            </w:r>
          </w:p>
          <w:p w14:paraId="1A9F4AA1" w14:textId="77777777" w:rsidR="007C0D7C" w:rsidRPr="00A77EBA" w:rsidRDefault="00C67EFA">
            <w:pPr>
              <w:spacing w:line="300" w:lineRule="exact"/>
              <w:jc w:val="center"/>
              <w:rPr>
                <w:rFonts w:ascii="Times New Roman" w:hAnsi="Times New Roman"/>
                <w:bCs/>
                <w:spacing w:val="4"/>
                <w:szCs w:val="21"/>
              </w:rPr>
            </w:pPr>
            <w:r w:rsidRPr="00A77EBA">
              <w:rPr>
                <w:rFonts w:ascii="Times New Roman" w:hAnsi="Times New Roman"/>
                <w:bCs/>
                <w:spacing w:val="4"/>
                <w:szCs w:val="21"/>
              </w:rPr>
              <w:t>建有固定焊接区，产生的废气经集气罩收集后引至一台布袋除尘器进行除尘；打磨在</w:t>
            </w:r>
            <w:proofErr w:type="gramStart"/>
            <w:r w:rsidRPr="00A77EBA">
              <w:rPr>
                <w:rFonts w:ascii="Times New Roman" w:hAnsi="Times New Roman"/>
                <w:bCs/>
                <w:spacing w:val="4"/>
                <w:szCs w:val="21"/>
              </w:rPr>
              <w:t>焊接区</w:t>
            </w:r>
            <w:proofErr w:type="gramEnd"/>
            <w:r w:rsidRPr="00A77EBA">
              <w:rPr>
                <w:rFonts w:ascii="Times New Roman" w:hAnsi="Times New Roman"/>
                <w:bCs/>
                <w:spacing w:val="4"/>
                <w:szCs w:val="21"/>
              </w:rPr>
              <w:t>进行。</w:t>
            </w:r>
          </w:p>
        </w:tc>
        <w:tc>
          <w:tcPr>
            <w:tcW w:w="456" w:type="pct"/>
            <w:tcBorders>
              <w:top w:val="single" w:sz="4" w:space="0" w:color="auto"/>
              <w:left w:val="nil"/>
              <w:bottom w:val="single" w:sz="4" w:space="0" w:color="auto"/>
              <w:right w:val="single" w:sz="4" w:space="0" w:color="auto"/>
            </w:tcBorders>
            <w:vAlign w:val="center"/>
          </w:tcPr>
          <w:p w14:paraId="6BFEBF67" w14:textId="037D1EE0" w:rsidR="007C0D7C" w:rsidRPr="00A77EBA" w:rsidRDefault="00A77EB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4C33700E" w14:textId="77777777" w:rsidTr="000D36E3">
        <w:trPr>
          <w:trHeight w:val="719"/>
        </w:trPr>
        <w:tc>
          <w:tcPr>
            <w:tcW w:w="321" w:type="pct"/>
            <w:vMerge/>
            <w:tcBorders>
              <w:left w:val="single" w:sz="4" w:space="0" w:color="auto"/>
              <w:right w:val="single" w:sz="4" w:space="0" w:color="auto"/>
            </w:tcBorders>
            <w:vAlign w:val="center"/>
          </w:tcPr>
          <w:p w14:paraId="0A19E509" w14:textId="77777777" w:rsidR="007C0D7C" w:rsidRPr="00A77EBA" w:rsidRDefault="007C0D7C">
            <w:pPr>
              <w:spacing w:line="300" w:lineRule="exact"/>
              <w:jc w:val="center"/>
              <w:rPr>
                <w:rFonts w:ascii="Times New Roman" w:hAnsi="Times New Roman"/>
                <w:szCs w:val="21"/>
              </w:rPr>
            </w:pPr>
          </w:p>
        </w:tc>
        <w:tc>
          <w:tcPr>
            <w:tcW w:w="740" w:type="pct"/>
            <w:gridSpan w:val="2"/>
            <w:tcBorders>
              <w:top w:val="nil"/>
              <w:left w:val="nil"/>
              <w:bottom w:val="single" w:sz="4" w:space="0" w:color="auto"/>
              <w:right w:val="single" w:sz="4" w:space="0" w:color="auto"/>
            </w:tcBorders>
            <w:vAlign w:val="center"/>
          </w:tcPr>
          <w:p w14:paraId="1E743AFA" w14:textId="77777777" w:rsidR="007C0D7C" w:rsidRPr="00A77EBA" w:rsidRDefault="00C67EFA">
            <w:pPr>
              <w:spacing w:line="300" w:lineRule="exact"/>
              <w:jc w:val="center"/>
              <w:rPr>
                <w:rFonts w:ascii="Times New Roman" w:hAnsi="Times New Roman"/>
                <w:bCs/>
                <w:spacing w:val="4"/>
                <w:szCs w:val="21"/>
              </w:rPr>
            </w:pPr>
            <w:r w:rsidRPr="00A77EBA">
              <w:rPr>
                <w:rFonts w:ascii="Times New Roman" w:hAnsi="Times New Roman"/>
                <w:szCs w:val="21"/>
              </w:rPr>
              <w:t>下料区</w:t>
            </w:r>
          </w:p>
        </w:tc>
        <w:tc>
          <w:tcPr>
            <w:tcW w:w="1992" w:type="pct"/>
            <w:tcBorders>
              <w:top w:val="single" w:sz="4" w:space="0" w:color="auto"/>
              <w:left w:val="nil"/>
              <w:bottom w:val="single" w:sz="4" w:space="0" w:color="auto"/>
              <w:right w:val="single" w:sz="4" w:space="0" w:color="auto"/>
            </w:tcBorders>
            <w:vAlign w:val="center"/>
          </w:tcPr>
          <w:p w14:paraId="6C073ED7"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位于生产车间西南侧，占地面积</w:t>
            </w:r>
            <w:r w:rsidRPr="00A77EBA">
              <w:rPr>
                <w:rFonts w:ascii="Times New Roman" w:hAnsi="Times New Roman"/>
                <w:bCs/>
                <w:szCs w:val="21"/>
              </w:rPr>
              <w:t>225m</w:t>
            </w:r>
            <w:r w:rsidRPr="00A77EBA">
              <w:rPr>
                <w:rFonts w:ascii="Times New Roman" w:hAnsi="Times New Roman"/>
                <w:bCs/>
                <w:szCs w:val="21"/>
                <w:vertAlign w:val="superscript"/>
              </w:rPr>
              <w:t>2</w:t>
            </w:r>
            <w:r w:rsidRPr="00A77EBA">
              <w:rPr>
                <w:rFonts w:ascii="Times New Roman" w:hAnsi="Times New Roman"/>
                <w:bCs/>
                <w:szCs w:val="21"/>
              </w:rPr>
              <w:t>，与生产车间衔接，布设联合冲剪机</w:t>
            </w:r>
            <w:r w:rsidRPr="00A77EBA">
              <w:rPr>
                <w:rFonts w:ascii="Times New Roman" w:hAnsi="Times New Roman"/>
                <w:bCs/>
                <w:szCs w:val="21"/>
              </w:rPr>
              <w:t>1</w:t>
            </w:r>
            <w:r w:rsidRPr="00A77EBA">
              <w:rPr>
                <w:rFonts w:ascii="Times New Roman" w:hAnsi="Times New Roman"/>
                <w:bCs/>
                <w:szCs w:val="21"/>
              </w:rPr>
              <w:t>台，剪板机</w:t>
            </w:r>
            <w:r w:rsidRPr="00A77EBA">
              <w:rPr>
                <w:rFonts w:ascii="Times New Roman" w:hAnsi="Times New Roman"/>
                <w:bCs/>
                <w:szCs w:val="21"/>
              </w:rPr>
              <w:t>1</w:t>
            </w:r>
            <w:r w:rsidRPr="00A77EBA">
              <w:rPr>
                <w:rFonts w:ascii="Times New Roman" w:hAnsi="Times New Roman"/>
                <w:bCs/>
                <w:szCs w:val="21"/>
              </w:rPr>
              <w:t>台，</w:t>
            </w:r>
            <w:proofErr w:type="gramStart"/>
            <w:r w:rsidRPr="00A77EBA">
              <w:rPr>
                <w:rFonts w:ascii="Times New Roman" w:hAnsi="Times New Roman"/>
                <w:bCs/>
                <w:szCs w:val="21"/>
              </w:rPr>
              <w:t>铣</w:t>
            </w:r>
            <w:proofErr w:type="gramEnd"/>
            <w:r w:rsidRPr="00A77EBA">
              <w:rPr>
                <w:rFonts w:ascii="Times New Roman" w:hAnsi="Times New Roman"/>
                <w:bCs/>
                <w:szCs w:val="21"/>
              </w:rPr>
              <w:t>边机</w:t>
            </w:r>
            <w:r w:rsidRPr="00A77EBA">
              <w:rPr>
                <w:rFonts w:ascii="Times New Roman" w:hAnsi="Times New Roman"/>
                <w:bCs/>
                <w:szCs w:val="21"/>
              </w:rPr>
              <w:t>1</w:t>
            </w:r>
            <w:r w:rsidRPr="00A77EBA">
              <w:rPr>
                <w:rFonts w:ascii="Times New Roman" w:hAnsi="Times New Roman"/>
                <w:bCs/>
                <w:szCs w:val="21"/>
              </w:rPr>
              <w:t>台</w:t>
            </w:r>
          </w:p>
        </w:tc>
        <w:tc>
          <w:tcPr>
            <w:tcW w:w="1491" w:type="pct"/>
            <w:tcBorders>
              <w:top w:val="single" w:sz="4" w:space="0" w:color="auto"/>
              <w:left w:val="nil"/>
              <w:bottom w:val="single" w:sz="4" w:space="0" w:color="auto"/>
              <w:right w:val="single" w:sz="4" w:space="0" w:color="auto"/>
            </w:tcBorders>
            <w:vAlign w:val="center"/>
          </w:tcPr>
          <w:p w14:paraId="6D02BCE2"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位于生产车间西侧，占地面积</w:t>
            </w:r>
            <w:r w:rsidRPr="00A77EBA">
              <w:rPr>
                <w:rFonts w:ascii="Times New Roman" w:hAnsi="Times New Roman"/>
                <w:bCs/>
                <w:szCs w:val="21"/>
              </w:rPr>
              <w:t>300m</w:t>
            </w:r>
            <w:r w:rsidRPr="00A77EBA">
              <w:rPr>
                <w:rFonts w:ascii="Times New Roman" w:hAnsi="Times New Roman"/>
                <w:bCs/>
                <w:szCs w:val="21"/>
                <w:vertAlign w:val="superscript"/>
              </w:rPr>
              <w:t>2</w:t>
            </w:r>
            <w:r w:rsidRPr="00A77EBA">
              <w:rPr>
                <w:rFonts w:ascii="Times New Roman" w:hAnsi="Times New Roman"/>
                <w:bCs/>
                <w:szCs w:val="21"/>
              </w:rPr>
              <w:t>，与生产车间衔接，布设联合冲剪机</w:t>
            </w:r>
            <w:r w:rsidRPr="00A77EBA">
              <w:rPr>
                <w:rFonts w:ascii="Times New Roman" w:hAnsi="Times New Roman"/>
                <w:bCs/>
                <w:szCs w:val="21"/>
              </w:rPr>
              <w:t>1</w:t>
            </w:r>
            <w:r w:rsidRPr="00A77EBA">
              <w:rPr>
                <w:rFonts w:ascii="Times New Roman" w:hAnsi="Times New Roman"/>
                <w:bCs/>
                <w:szCs w:val="21"/>
              </w:rPr>
              <w:t>台，剪板机</w:t>
            </w:r>
            <w:r w:rsidRPr="00A77EBA">
              <w:rPr>
                <w:rFonts w:ascii="Times New Roman" w:hAnsi="Times New Roman"/>
                <w:bCs/>
                <w:szCs w:val="21"/>
              </w:rPr>
              <w:t>1</w:t>
            </w:r>
            <w:r w:rsidRPr="00A77EBA">
              <w:rPr>
                <w:rFonts w:ascii="Times New Roman" w:hAnsi="Times New Roman"/>
                <w:bCs/>
                <w:szCs w:val="21"/>
              </w:rPr>
              <w:t>台，</w:t>
            </w:r>
            <w:proofErr w:type="gramStart"/>
            <w:r w:rsidRPr="00A77EBA">
              <w:rPr>
                <w:rFonts w:ascii="Times New Roman" w:hAnsi="Times New Roman"/>
                <w:bCs/>
                <w:szCs w:val="21"/>
              </w:rPr>
              <w:t>铣</w:t>
            </w:r>
            <w:proofErr w:type="gramEnd"/>
            <w:r w:rsidRPr="00A77EBA">
              <w:rPr>
                <w:rFonts w:ascii="Times New Roman" w:hAnsi="Times New Roman"/>
                <w:bCs/>
                <w:szCs w:val="21"/>
              </w:rPr>
              <w:t>边机</w:t>
            </w:r>
            <w:r w:rsidRPr="00A77EBA">
              <w:rPr>
                <w:rFonts w:ascii="Times New Roman" w:hAnsi="Times New Roman"/>
                <w:bCs/>
                <w:szCs w:val="21"/>
              </w:rPr>
              <w:t>1</w:t>
            </w:r>
            <w:r w:rsidRPr="00A77EBA">
              <w:rPr>
                <w:rFonts w:ascii="Times New Roman" w:hAnsi="Times New Roman"/>
                <w:bCs/>
                <w:szCs w:val="21"/>
              </w:rPr>
              <w:t>台</w:t>
            </w:r>
          </w:p>
        </w:tc>
        <w:tc>
          <w:tcPr>
            <w:tcW w:w="456" w:type="pct"/>
            <w:tcBorders>
              <w:top w:val="single" w:sz="4" w:space="0" w:color="auto"/>
              <w:left w:val="nil"/>
              <w:bottom w:val="single" w:sz="4" w:space="0" w:color="auto"/>
              <w:right w:val="single" w:sz="4" w:space="0" w:color="auto"/>
            </w:tcBorders>
            <w:vAlign w:val="center"/>
          </w:tcPr>
          <w:p w14:paraId="1D1510D5"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374A1E4F" w14:textId="77777777" w:rsidTr="000D36E3">
        <w:trPr>
          <w:trHeight w:val="558"/>
        </w:trPr>
        <w:tc>
          <w:tcPr>
            <w:tcW w:w="321" w:type="pct"/>
            <w:vMerge/>
            <w:tcBorders>
              <w:left w:val="single" w:sz="4" w:space="0" w:color="auto"/>
              <w:right w:val="single" w:sz="4" w:space="0" w:color="auto"/>
            </w:tcBorders>
            <w:vAlign w:val="center"/>
          </w:tcPr>
          <w:p w14:paraId="6C5E9729" w14:textId="77777777" w:rsidR="007C0D7C" w:rsidRPr="00A77EBA" w:rsidRDefault="007C0D7C">
            <w:pPr>
              <w:spacing w:line="300" w:lineRule="exact"/>
              <w:jc w:val="center"/>
              <w:rPr>
                <w:rFonts w:ascii="Times New Roman" w:hAnsi="Times New Roman"/>
                <w:szCs w:val="21"/>
              </w:rPr>
            </w:pPr>
          </w:p>
        </w:tc>
        <w:tc>
          <w:tcPr>
            <w:tcW w:w="740" w:type="pct"/>
            <w:gridSpan w:val="2"/>
            <w:tcBorders>
              <w:top w:val="nil"/>
              <w:left w:val="nil"/>
              <w:bottom w:val="single" w:sz="4" w:space="0" w:color="auto"/>
              <w:right w:val="single" w:sz="4" w:space="0" w:color="auto"/>
            </w:tcBorders>
            <w:vAlign w:val="center"/>
          </w:tcPr>
          <w:p w14:paraId="03D9E414"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喷漆房</w:t>
            </w:r>
          </w:p>
        </w:tc>
        <w:tc>
          <w:tcPr>
            <w:tcW w:w="1992" w:type="pct"/>
            <w:tcBorders>
              <w:top w:val="single" w:sz="4" w:space="0" w:color="auto"/>
              <w:left w:val="nil"/>
              <w:bottom w:val="single" w:sz="4" w:space="0" w:color="auto"/>
              <w:right w:val="single" w:sz="4" w:space="0" w:color="auto"/>
            </w:tcBorders>
            <w:vAlign w:val="center"/>
          </w:tcPr>
          <w:p w14:paraId="590F8132"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位于生产车间东南侧，建设固定式喷漆房，尺寸</w:t>
            </w:r>
            <w:r w:rsidRPr="00A77EBA">
              <w:rPr>
                <w:rFonts w:ascii="Times New Roman" w:hAnsi="Times New Roman"/>
                <w:bCs/>
                <w:szCs w:val="21"/>
              </w:rPr>
              <w:t>10m</w:t>
            </w:r>
            <w:r w:rsidRPr="00A77EBA">
              <w:rPr>
                <w:rFonts w:ascii="Times New Roman" w:hAnsi="Times New Roman"/>
                <w:bCs/>
                <w:szCs w:val="21"/>
              </w:rPr>
              <w:t>×</w:t>
            </w:r>
            <w:r w:rsidRPr="00A77EBA">
              <w:rPr>
                <w:rFonts w:ascii="Times New Roman" w:hAnsi="Times New Roman"/>
                <w:bCs/>
                <w:szCs w:val="21"/>
              </w:rPr>
              <w:t>25m</w:t>
            </w:r>
            <w:r w:rsidRPr="00A77EBA">
              <w:rPr>
                <w:rFonts w:ascii="Times New Roman" w:hAnsi="Times New Roman"/>
                <w:bCs/>
                <w:szCs w:val="21"/>
              </w:rPr>
              <w:t>×</w:t>
            </w:r>
            <w:r w:rsidRPr="00A77EBA">
              <w:rPr>
                <w:rFonts w:ascii="Times New Roman" w:hAnsi="Times New Roman"/>
                <w:bCs/>
                <w:szCs w:val="21"/>
              </w:rPr>
              <w:t>7.5m</w:t>
            </w:r>
            <w:r w:rsidRPr="00A77EBA">
              <w:rPr>
                <w:rFonts w:ascii="Times New Roman" w:hAnsi="Times New Roman"/>
                <w:bCs/>
                <w:szCs w:val="21"/>
              </w:rPr>
              <w:t>，地面防渗处理，在喷漆房内安装电烘干装置，喷漆与烘干均在喷漆房内进行，废气经</w:t>
            </w:r>
            <w:r w:rsidRPr="00A77EBA">
              <w:rPr>
                <w:rFonts w:ascii="Times New Roman" w:hAnsi="Times New Roman"/>
                <w:bCs/>
                <w:szCs w:val="21"/>
              </w:rPr>
              <w:t>1</w:t>
            </w:r>
            <w:r w:rsidRPr="00A77EBA">
              <w:rPr>
                <w:rFonts w:ascii="Times New Roman" w:hAnsi="Times New Roman"/>
                <w:bCs/>
                <w:szCs w:val="21"/>
              </w:rPr>
              <w:t>套</w:t>
            </w:r>
            <w:r w:rsidRPr="00A77EBA">
              <w:rPr>
                <w:rFonts w:ascii="Times New Roman" w:hAnsi="Times New Roman"/>
                <w:bCs/>
                <w:szCs w:val="21"/>
              </w:rPr>
              <w:t>“</w:t>
            </w:r>
            <w:r w:rsidRPr="00A77EBA">
              <w:rPr>
                <w:rFonts w:ascii="Times New Roman" w:hAnsi="Times New Roman"/>
                <w:bCs/>
                <w:szCs w:val="21"/>
              </w:rPr>
              <w:t>干式漆雾过滤箱</w:t>
            </w:r>
            <w:r w:rsidRPr="00A77EBA">
              <w:rPr>
                <w:rFonts w:ascii="Times New Roman" w:hAnsi="Times New Roman"/>
                <w:bCs/>
                <w:szCs w:val="21"/>
              </w:rPr>
              <w:t>+UV</w:t>
            </w:r>
            <w:r w:rsidRPr="00A77EBA">
              <w:rPr>
                <w:rFonts w:ascii="Times New Roman" w:hAnsi="Times New Roman"/>
                <w:bCs/>
                <w:szCs w:val="21"/>
              </w:rPr>
              <w:t>光催化氧化</w:t>
            </w:r>
            <w:r w:rsidRPr="00A77EBA">
              <w:rPr>
                <w:rFonts w:ascii="Times New Roman" w:hAnsi="Times New Roman"/>
                <w:bCs/>
                <w:szCs w:val="21"/>
              </w:rPr>
              <w:t>+</w:t>
            </w:r>
            <w:r w:rsidRPr="00A77EBA">
              <w:rPr>
                <w:rFonts w:ascii="Times New Roman" w:hAnsi="Times New Roman"/>
                <w:bCs/>
                <w:szCs w:val="21"/>
              </w:rPr>
              <w:t>活性炭吸附装置</w:t>
            </w:r>
            <w:r w:rsidRPr="00A77EBA">
              <w:rPr>
                <w:rFonts w:ascii="Times New Roman" w:hAnsi="Times New Roman"/>
                <w:bCs/>
                <w:szCs w:val="21"/>
              </w:rPr>
              <w:t>”</w:t>
            </w:r>
            <w:r w:rsidRPr="00A77EBA">
              <w:rPr>
                <w:rFonts w:ascii="Times New Roman" w:hAnsi="Times New Roman"/>
                <w:bCs/>
                <w:szCs w:val="21"/>
              </w:rPr>
              <w:t>处理设备，尾气通过</w:t>
            </w:r>
            <w:r w:rsidRPr="00A77EBA">
              <w:rPr>
                <w:rFonts w:ascii="Times New Roman" w:hAnsi="Times New Roman"/>
                <w:bCs/>
                <w:szCs w:val="21"/>
              </w:rPr>
              <w:t>15m</w:t>
            </w:r>
            <w:r w:rsidRPr="00A77EBA">
              <w:rPr>
                <w:rFonts w:ascii="Times New Roman" w:hAnsi="Times New Roman"/>
                <w:bCs/>
                <w:szCs w:val="21"/>
              </w:rPr>
              <w:t>高排气筒排放</w:t>
            </w:r>
          </w:p>
        </w:tc>
        <w:tc>
          <w:tcPr>
            <w:tcW w:w="1491" w:type="pct"/>
            <w:tcBorders>
              <w:top w:val="single" w:sz="4" w:space="0" w:color="auto"/>
              <w:left w:val="nil"/>
              <w:right w:val="single" w:sz="4" w:space="0" w:color="auto"/>
            </w:tcBorders>
            <w:vAlign w:val="center"/>
          </w:tcPr>
          <w:p w14:paraId="42DC4244"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建设固定式喷漆房，尺寸</w:t>
            </w:r>
            <w:r w:rsidRPr="00A77EBA">
              <w:rPr>
                <w:rFonts w:ascii="Times New Roman" w:hAnsi="Times New Roman"/>
                <w:bCs/>
                <w:szCs w:val="21"/>
              </w:rPr>
              <w:t>10m</w:t>
            </w:r>
            <w:r w:rsidRPr="00A77EBA">
              <w:rPr>
                <w:rFonts w:ascii="Times New Roman" w:hAnsi="Times New Roman"/>
                <w:bCs/>
                <w:szCs w:val="21"/>
              </w:rPr>
              <w:t>×</w:t>
            </w:r>
            <w:r w:rsidRPr="00A77EBA">
              <w:rPr>
                <w:rFonts w:ascii="Times New Roman" w:hAnsi="Times New Roman"/>
                <w:bCs/>
                <w:szCs w:val="21"/>
              </w:rPr>
              <w:t>5m</w:t>
            </w:r>
            <w:r w:rsidRPr="00A77EBA">
              <w:rPr>
                <w:rFonts w:ascii="Times New Roman" w:hAnsi="Times New Roman"/>
                <w:bCs/>
                <w:szCs w:val="21"/>
              </w:rPr>
              <w:t>×</w:t>
            </w:r>
            <w:r w:rsidRPr="00A77EBA">
              <w:rPr>
                <w:rFonts w:ascii="Times New Roman" w:hAnsi="Times New Roman"/>
                <w:bCs/>
                <w:szCs w:val="21"/>
              </w:rPr>
              <w:t>3m</w:t>
            </w:r>
            <w:r w:rsidRPr="00A77EBA">
              <w:rPr>
                <w:rFonts w:ascii="Times New Roman" w:hAnsi="Times New Roman"/>
                <w:bCs/>
                <w:szCs w:val="21"/>
              </w:rPr>
              <w:t>，地面防渗处理，喷漆与烘干均在喷漆房内进行，废气经</w:t>
            </w:r>
            <w:r w:rsidRPr="00A77EBA">
              <w:rPr>
                <w:rFonts w:ascii="Times New Roman" w:hAnsi="Times New Roman"/>
                <w:bCs/>
                <w:szCs w:val="21"/>
              </w:rPr>
              <w:t>1</w:t>
            </w:r>
            <w:r w:rsidRPr="00A77EBA">
              <w:rPr>
                <w:rFonts w:ascii="Times New Roman" w:hAnsi="Times New Roman"/>
                <w:bCs/>
                <w:szCs w:val="21"/>
              </w:rPr>
              <w:t>套</w:t>
            </w:r>
            <w:r w:rsidRPr="00A77EBA">
              <w:rPr>
                <w:rFonts w:ascii="Times New Roman" w:hAnsi="Times New Roman"/>
                <w:bCs/>
                <w:szCs w:val="21"/>
              </w:rPr>
              <w:t>“</w:t>
            </w:r>
            <w:r w:rsidRPr="00A77EBA">
              <w:rPr>
                <w:rFonts w:ascii="Times New Roman" w:hAnsi="Times New Roman"/>
                <w:bCs/>
                <w:szCs w:val="21"/>
              </w:rPr>
              <w:t>干式漆雾过滤箱</w:t>
            </w:r>
            <w:r w:rsidRPr="00A77EBA">
              <w:rPr>
                <w:rFonts w:ascii="Times New Roman" w:hAnsi="Times New Roman"/>
                <w:bCs/>
                <w:szCs w:val="21"/>
              </w:rPr>
              <w:t>+UV</w:t>
            </w:r>
            <w:r w:rsidRPr="00A77EBA">
              <w:rPr>
                <w:rFonts w:ascii="Times New Roman" w:hAnsi="Times New Roman"/>
                <w:bCs/>
                <w:szCs w:val="21"/>
              </w:rPr>
              <w:t>光催化氧化</w:t>
            </w:r>
            <w:r w:rsidRPr="00A77EBA">
              <w:rPr>
                <w:rFonts w:ascii="Times New Roman" w:hAnsi="Times New Roman"/>
                <w:bCs/>
                <w:szCs w:val="21"/>
              </w:rPr>
              <w:t>+</w:t>
            </w:r>
            <w:r w:rsidRPr="00A77EBA">
              <w:rPr>
                <w:rFonts w:ascii="Times New Roman" w:hAnsi="Times New Roman"/>
                <w:bCs/>
                <w:szCs w:val="21"/>
              </w:rPr>
              <w:t>活性炭吸附装置</w:t>
            </w:r>
            <w:r w:rsidRPr="00A77EBA">
              <w:rPr>
                <w:rFonts w:ascii="Times New Roman" w:hAnsi="Times New Roman"/>
                <w:bCs/>
                <w:szCs w:val="21"/>
              </w:rPr>
              <w:t>”</w:t>
            </w:r>
            <w:r w:rsidRPr="00A77EBA">
              <w:rPr>
                <w:rFonts w:ascii="Times New Roman" w:hAnsi="Times New Roman"/>
                <w:bCs/>
                <w:szCs w:val="21"/>
              </w:rPr>
              <w:t>处理设备，尾气通过</w:t>
            </w:r>
            <w:r w:rsidRPr="00A77EBA">
              <w:rPr>
                <w:rFonts w:ascii="Times New Roman" w:hAnsi="Times New Roman"/>
                <w:bCs/>
                <w:szCs w:val="21"/>
              </w:rPr>
              <w:t>15m</w:t>
            </w:r>
            <w:r w:rsidRPr="00A77EBA">
              <w:rPr>
                <w:rFonts w:ascii="Times New Roman" w:hAnsi="Times New Roman"/>
                <w:bCs/>
                <w:szCs w:val="21"/>
              </w:rPr>
              <w:t>高排气筒排放。</w:t>
            </w:r>
          </w:p>
        </w:tc>
        <w:tc>
          <w:tcPr>
            <w:tcW w:w="456" w:type="pct"/>
            <w:tcBorders>
              <w:top w:val="single" w:sz="4" w:space="0" w:color="auto"/>
              <w:left w:val="nil"/>
              <w:right w:val="single" w:sz="4" w:space="0" w:color="auto"/>
            </w:tcBorders>
            <w:vAlign w:val="center"/>
          </w:tcPr>
          <w:p w14:paraId="16E70226"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195D8556" w14:textId="77777777" w:rsidTr="000D36E3">
        <w:trPr>
          <w:trHeight w:val="365"/>
        </w:trPr>
        <w:tc>
          <w:tcPr>
            <w:tcW w:w="321" w:type="pct"/>
            <w:tcBorders>
              <w:top w:val="single" w:sz="4" w:space="0" w:color="auto"/>
              <w:left w:val="single" w:sz="4" w:space="0" w:color="auto"/>
              <w:right w:val="single" w:sz="4" w:space="0" w:color="auto"/>
            </w:tcBorders>
            <w:vAlign w:val="center"/>
          </w:tcPr>
          <w:p w14:paraId="5088055F" w14:textId="4ED7C28E" w:rsidR="007C0D7C" w:rsidRPr="00A77EBA" w:rsidRDefault="00C67EFA" w:rsidP="00A77EBA">
            <w:pPr>
              <w:spacing w:line="300" w:lineRule="exact"/>
              <w:jc w:val="center"/>
              <w:rPr>
                <w:rFonts w:ascii="Times New Roman" w:hAnsi="Times New Roman"/>
              </w:rPr>
            </w:pPr>
            <w:r w:rsidRPr="00A77EBA">
              <w:rPr>
                <w:rFonts w:ascii="Times New Roman" w:hAnsi="Times New Roman"/>
                <w:szCs w:val="21"/>
              </w:rPr>
              <w:t>储运工程</w:t>
            </w:r>
          </w:p>
        </w:tc>
        <w:tc>
          <w:tcPr>
            <w:tcW w:w="740" w:type="pct"/>
            <w:gridSpan w:val="2"/>
            <w:tcBorders>
              <w:top w:val="single" w:sz="4" w:space="0" w:color="auto"/>
              <w:left w:val="nil"/>
              <w:bottom w:val="single" w:sz="4" w:space="0" w:color="auto"/>
              <w:right w:val="single" w:sz="4" w:space="0" w:color="auto"/>
            </w:tcBorders>
            <w:vAlign w:val="center"/>
          </w:tcPr>
          <w:p w14:paraId="0D42E0AF" w14:textId="77777777" w:rsidR="007C0D7C" w:rsidRPr="00A77EBA" w:rsidRDefault="00C67EFA" w:rsidP="00A77EBA">
            <w:pPr>
              <w:spacing w:line="300" w:lineRule="exact"/>
              <w:jc w:val="center"/>
              <w:rPr>
                <w:rFonts w:ascii="Times New Roman" w:hAnsi="Times New Roman"/>
                <w:szCs w:val="21"/>
              </w:rPr>
            </w:pPr>
            <w:r w:rsidRPr="00A77EBA">
              <w:rPr>
                <w:rFonts w:ascii="Times New Roman" w:hAnsi="Times New Roman"/>
                <w:szCs w:val="21"/>
              </w:rPr>
              <w:t>仓库</w:t>
            </w:r>
          </w:p>
        </w:tc>
        <w:tc>
          <w:tcPr>
            <w:tcW w:w="1992" w:type="pct"/>
            <w:tcBorders>
              <w:top w:val="single" w:sz="4" w:space="0" w:color="auto"/>
              <w:left w:val="nil"/>
              <w:bottom w:val="single" w:sz="4" w:space="0" w:color="auto"/>
              <w:right w:val="single" w:sz="4" w:space="0" w:color="auto"/>
            </w:tcBorders>
            <w:vAlign w:val="center"/>
          </w:tcPr>
          <w:p w14:paraId="59B264E0" w14:textId="77777777" w:rsidR="007C0D7C" w:rsidRPr="00A77EBA" w:rsidRDefault="00C67EFA" w:rsidP="00A77EBA">
            <w:pPr>
              <w:widowControl/>
              <w:spacing w:line="300" w:lineRule="exact"/>
              <w:jc w:val="center"/>
              <w:rPr>
                <w:rFonts w:ascii="Times New Roman" w:hAnsi="Times New Roman"/>
                <w:bCs/>
                <w:szCs w:val="21"/>
              </w:rPr>
            </w:pPr>
            <w:r w:rsidRPr="00A77EBA">
              <w:rPr>
                <w:rFonts w:ascii="Times New Roman" w:hAnsi="Times New Roman"/>
                <w:bCs/>
                <w:szCs w:val="21"/>
              </w:rPr>
              <w:t>建设全封闭仓库，位于下料区南侧，占地面积</w:t>
            </w:r>
            <w:r w:rsidRPr="00A77EBA">
              <w:rPr>
                <w:rFonts w:ascii="Times New Roman" w:hAnsi="Times New Roman"/>
                <w:bCs/>
                <w:szCs w:val="21"/>
              </w:rPr>
              <w:t>600m</w:t>
            </w:r>
            <w:r w:rsidRPr="00A77EBA">
              <w:rPr>
                <w:rFonts w:ascii="Times New Roman" w:hAnsi="Times New Roman"/>
                <w:bCs/>
                <w:szCs w:val="21"/>
                <w:vertAlign w:val="superscript"/>
              </w:rPr>
              <w:t>2</w:t>
            </w:r>
            <w:r w:rsidRPr="00A77EBA">
              <w:rPr>
                <w:rFonts w:ascii="Times New Roman" w:hAnsi="Times New Roman"/>
                <w:bCs/>
                <w:szCs w:val="21"/>
              </w:rPr>
              <w:t>，原料及产品分区堆放</w:t>
            </w:r>
          </w:p>
        </w:tc>
        <w:tc>
          <w:tcPr>
            <w:tcW w:w="1491" w:type="pct"/>
            <w:tcBorders>
              <w:top w:val="single" w:sz="4" w:space="0" w:color="auto"/>
              <w:left w:val="nil"/>
              <w:bottom w:val="single" w:sz="4" w:space="0" w:color="auto"/>
              <w:right w:val="single" w:sz="4" w:space="0" w:color="auto"/>
            </w:tcBorders>
            <w:vAlign w:val="center"/>
          </w:tcPr>
          <w:p w14:paraId="2BD4D445" w14:textId="77777777" w:rsidR="007C0D7C" w:rsidRPr="00A77EBA" w:rsidRDefault="00C67EFA" w:rsidP="00A77EBA">
            <w:pPr>
              <w:widowControl/>
              <w:spacing w:line="300" w:lineRule="exact"/>
              <w:jc w:val="center"/>
              <w:rPr>
                <w:rFonts w:ascii="Times New Roman" w:hAnsi="Times New Roman"/>
                <w:bCs/>
                <w:szCs w:val="21"/>
              </w:rPr>
            </w:pPr>
            <w:r w:rsidRPr="00A77EBA">
              <w:rPr>
                <w:rFonts w:ascii="Times New Roman" w:hAnsi="Times New Roman"/>
                <w:bCs/>
                <w:szCs w:val="21"/>
              </w:rPr>
              <w:t>未建</w:t>
            </w:r>
          </w:p>
        </w:tc>
        <w:tc>
          <w:tcPr>
            <w:tcW w:w="456" w:type="pct"/>
            <w:tcBorders>
              <w:top w:val="single" w:sz="4" w:space="0" w:color="auto"/>
              <w:left w:val="nil"/>
              <w:bottom w:val="single" w:sz="4" w:space="0" w:color="auto"/>
              <w:right w:val="single" w:sz="4" w:space="0" w:color="auto"/>
            </w:tcBorders>
            <w:vAlign w:val="center"/>
          </w:tcPr>
          <w:p w14:paraId="1EE02E50" w14:textId="77777777" w:rsidR="007C0D7C" w:rsidRPr="00A77EBA" w:rsidRDefault="00C67EFA" w:rsidP="00A77EB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4F8B1518" w14:textId="77777777" w:rsidTr="000D36E3">
        <w:trPr>
          <w:trHeight w:val="643"/>
        </w:trPr>
        <w:tc>
          <w:tcPr>
            <w:tcW w:w="321" w:type="pct"/>
            <w:vMerge w:val="restart"/>
            <w:tcBorders>
              <w:left w:val="single" w:sz="4" w:space="0" w:color="auto"/>
              <w:right w:val="single" w:sz="4" w:space="0" w:color="auto"/>
            </w:tcBorders>
            <w:vAlign w:val="center"/>
          </w:tcPr>
          <w:p w14:paraId="33D0F8A7"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lastRenderedPageBreak/>
              <w:t>辅助工程</w:t>
            </w: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72DFF249"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办公</w:t>
            </w:r>
            <w:r w:rsidRPr="00A77EBA">
              <w:rPr>
                <w:rFonts w:ascii="Times New Roman" w:hAnsi="Times New Roman"/>
                <w:szCs w:val="21"/>
              </w:rPr>
              <w:t>区</w:t>
            </w:r>
          </w:p>
        </w:tc>
        <w:tc>
          <w:tcPr>
            <w:tcW w:w="1992" w:type="pct"/>
            <w:tcBorders>
              <w:top w:val="single" w:sz="4" w:space="0" w:color="auto"/>
              <w:left w:val="nil"/>
              <w:bottom w:val="single" w:sz="4" w:space="0" w:color="auto"/>
              <w:right w:val="single" w:sz="4" w:space="0" w:color="auto"/>
            </w:tcBorders>
            <w:vAlign w:val="center"/>
          </w:tcPr>
          <w:p w14:paraId="145ECFA3"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位于厂区东南侧，砖混结构，占地面积</w:t>
            </w:r>
            <w:r w:rsidRPr="00A77EBA">
              <w:rPr>
                <w:rFonts w:ascii="Times New Roman" w:hAnsi="Times New Roman"/>
                <w:bCs/>
                <w:szCs w:val="21"/>
              </w:rPr>
              <w:t>230m</w:t>
            </w:r>
            <w:r w:rsidRPr="00A77EBA">
              <w:rPr>
                <w:rFonts w:ascii="Times New Roman" w:hAnsi="Times New Roman"/>
                <w:bCs/>
                <w:szCs w:val="21"/>
                <w:vertAlign w:val="superscript"/>
              </w:rPr>
              <w:t>2</w:t>
            </w:r>
          </w:p>
        </w:tc>
        <w:tc>
          <w:tcPr>
            <w:tcW w:w="1491" w:type="pct"/>
            <w:tcBorders>
              <w:top w:val="single" w:sz="4" w:space="0" w:color="auto"/>
              <w:left w:val="nil"/>
              <w:bottom w:val="single" w:sz="4" w:space="0" w:color="auto"/>
              <w:right w:val="single" w:sz="4" w:space="0" w:color="auto"/>
            </w:tcBorders>
            <w:vAlign w:val="center"/>
          </w:tcPr>
          <w:p w14:paraId="14505019"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厂区北侧，砖混结构，占地面积</w:t>
            </w:r>
            <w:r w:rsidRPr="00A77EBA">
              <w:rPr>
                <w:rFonts w:ascii="Times New Roman" w:hAnsi="Times New Roman"/>
                <w:bCs/>
                <w:szCs w:val="21"/>
              </w:rPr>
              <w:t>100</w:t>
            </w:r>
            <w:r w:rsidRPr="00A77EBA">
              <w:rPr>
                <w:rFonts w:ascii="Times New Roman" w:hAnsi="Times New Roman"/>
                <w:bCs/>
                <w:szCs w:val="21"/>
              </w:rPr>
              <w:t>m</w:t>
            </w:r>
            <w:r w:rsidRPr="00A77EBA">
              <w:rPr>
                <w:rFonts w:ascii="Times New Roman" w:hAnsi="Times New Roman"/>
                <w:bCs/>
                <w:szCs w:val="21"/>
                <w:vertAlign w:val="superscript"/>
              </w:rPr>
              <w:t>2</w:t>
            </w:r>
            <w:r w:rsidRPr="00A77EBA">
              <w:rPr>
                <w:rFonts w:ascii="Times New Roman" w:hAnsi="Times New Roman"/>
                <w:bCs/>
                <w:szCs w:val="21"/>
              </w:rPr>
              <w:t>，</w:t>
            </w:r>
            <w:r w:rsidRPr="00A77EBA">
              <w:rPr>
                <w:rFonts w:ascii="Times New Roman" w:hAnsi="Times New Roman"/>
                <w:bCs/>
                <w:szCs w:val="21"/>
              </w:rPr>
              <w:t>一层，砖混结构</w:t>
            </w:r>
          </w:p>
        </w:tc>
        <w:tc>
          <w:tcPr>
            <w:tcW w:w="456" w:type="pct"/>
            <w:tcBorders>
              <w:top w:val="single" w:sz="4" w:space="0" w:color="auto"/>
              <w:left w:val="nil"/>
              <w:bottom w:val="single" w:sz="4" w:space="0" w:color="auto"/>
              <w:right w:val="single" w:sz="4" w:space="0" w:color="auto"/>
            </w:tcBorders>
            <w:vAlign w:val="center"/>
          </w:tcPr>
          <w:p w14:paraId="681D852E" w14:textId="64ADA99D" w:rsidR="007C0D7C" w:rsidRPr="00A77EBA" w:rsidRDefault="00A77EB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714AA871" w14:textId="77777777" w:rsidTr="000D36E3">
        <w:trPr>
          <w:trHeight w:val="643"/>
        </w:trPr>
        <w:tc>
          <w:tcPr>
            <w:tcW w:w="321" w:type="pct"/>
            <w:vMerge/>
            <w:tcBorders>
              <w:left w:val="single" w:sz="4" w:space="0" w:color="auto"/>
              <w:right w:val="single" w:sz="4" w:space="0" w:color="auto"/>
            </w:tcBorders>
            <w:vAlign w:val="center"/>
          </w:tcPr>
          <w:p w14:paraId="25B51C54" w14:textId="77777777" w:rsidR="007C0D7C" w:rsidRPr="00A77EBA" w:rsidRDefault="007C0D7C">
            <w:pPr>
              <w:spacing w:line="300" w:lineRule="exact"/>
              <w:jc w:val="center"/>
              <w:rPr>
                <w:rFonts w:ascii="Times New Roman" w:hAnsi="Times New Roman"/>
                <w:szCs w:val="21"/>
              </w:rPr>
            </w:pP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300C777E" w14:textId="77777777" w:rsidR="007C0D7C" w:rsidRPr="00A77EBA" w:rsidRDefault="00C67EFA">
            <w:pPr>
              <w:widowControl/>
              <w:spacing w:line="300" w:lineRule="exact"/>
              <w:jc w:val="center"/>
              <w:rPr>
                <w:rFonts w:ascii="Times New Roman" w:hAnsi="Times New Roman"/>
                <w:szCs w:val="21"/>
              </w:rPr>
            </w:pPr>
            <w:proofErr w:type="gramStart"/>
            <w:r w:rsidRPr="00A77EBA">
              <w:rPr>
                <w:rFonts w:ascii="Times New Roman" w:hAnsi="Times New Roman"/>
                <w:szCs w:val="21"/>
              </w:rPr>
              <w:t>危废暂存</w:t>
            </w:r>
            <w:proofErr w:type="gramEnd"/>
            <w:r w:rsidRPr="00A77EBA">
              <w:rPr>
                <w:rFonts w:ascii="Times New Roman" w:hAnsi="Times New Roman"/>
                <w:szCs w:val="21"/>
              </w:rPr>
              <w:t>间</w:t>
            </w:r>
          </w:p>
        </w:tc>
        <w:tc>
          <w:tcPr>
            <w:tcW w:w="1992" w:type="pct"/>
            <w:tcBorders>
              <w:top w:val="single" w:sz="4" w:space="0" w:color="auto"/>
              <w:left w:val="nil"/>
              <w:bottom w:val="single" w:sz="4" w:space="0" w:color="auto"/>
              <w:right w:val="single" w:sz="4" w:space="0" w:color="auto"/>
            </w:tcBorders>
            <w:vAlign w:val="center"/>
          </w:tcPr>
          <w:p w14:paraId="6950E05B"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全封闭</w:t>
            </w:r>
            <w:proofErr w:type="gramStart"/>
            <w:r w:rsidRPr="00A77EBA">
              <w:rPr>
                <w:rFonts w:ascii="Times New Roman" w:hAnsi="Times New Roman"/>
                <w:bCs/>
                <w:szCs w:val="21"/>
              </w:rPr>
              <w:t>危废间</w:t>
            </w:r>
            <w:proofErr w:type="gramEnd"/>
            <w:r w:rsidRPr="00A77EBA">
              <w:rPr>
                <w:rFonts w:ascii="Times New Roman" w:hAnsi="Times New Roman"/>
                <w:bCs/>
                <w:szCs w:val="21"/>
              </w:rPr>
              <w:t>，占地面积</w:t>
            </w:r>
            <w:r w:rsidRPr="00A77EBA">
              <w:rPr>
                <w:rFonts w:ascii="Times New Roman" w:hAnsi="Times New Roman"/>
                <w:bCs/>
                <w:szCs w:val="21"/>
              </w:rPr>
              <w:t>20m</w:t>
            </w:r>
            <w:r w:rsidRPr="00A77EBA">
              <w:rPr>
                <w:rFonts w:ascii="Times New Roman" w:hAnsi="Times New Roman"/>
                <w:bCs/>
                <w:szCs w:val="21"/>
                <w:vertAlign w:val="superscript"/>
              </w:rPr>
              <w:t>2</w:t>
            </w:r>
            <w:r w:rsidRPr="00A77EBA">
              <w:rPr>
                <w:rFonts w:ascii="Times New Roman" w:hAnsi="Times New Roman"/>
                <w:bCs/>
                <w:szCs w:val="21"/>
              </w:rPr>
              <w:t>，地面及墙面防渗处理</w:t>
            </w:r>
          </w:p>
        </w:tc>
        <w:tc>
          <w:tcPr>
            <w:tcW w:w="1491" w:type="pct"/>
            <w:tcBorders>
              <w:top w:val="single" w:sz="4" w:space="0" w:color="auto"/>
              <w:left w:val="nil"/>
              <w:bottom w:val="single" w:sz="4" w:space="0" w:color="auto"/>
              <w:right w:val="single" w:sz="4" w:space="0" w:color="auto"/>
            </w:tcBorders>
            <w:vAlign w:val="center"/>
          </w:tcPr>
          <w:p w14:paraId="5EBBFD1D"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全封闭</w:t>
            </w:r>
            <w:proofErr w:type="gramStart"/>
            <w:r w:rsidRPr="00A77EBA">
              <w:rPr>
                <w:rFonts w:ascii="Times New Roman" w:hAnsi="Times New Roman"/>
                <w:bCs/>
                <w:szCs w:val="21"/>
              </w:rPr>
              <w:t>危废间</w:t>
            </w:r>
            <w:proofErr w:type="gramEnd"/>
            <w:r w:rsidRPr="00A77EBA">
              <w:rPr>
                <w:rFonts w:ascii="Times New Roman" w:hAnsi="Times New Roman"/>
                <w:bCs/>
                <w:szCs w:val="21"/>
              </w:rPr>
              <w:t>，占地面积</w:t>
            </w:r>
            <w:r w:rsidRPr="00A77EBA">
              <w:rPr>
                <w:rFonts w:ascii="Times New Roman" w:hAnsi="Times New Roman"/>
                <w:bCs/>
                <w:szCs w:val="21"/>
              </w:rPr>
              <w:t>20m</w:t>
            </w:r>
            <w:r w:rsidRPr="00A77EBA">
              <w:rPr>
                <w:rFonts w:ascii="Times New Roman" w:hAnsi="Times New Roman"/>
                <w:bCs/>
                <w:szCs w:val="21"/>
                <w:vertAlign w:val="superscript"/>
              </w:rPr>
              <w:t>2</w:t>
            </w:r>
            <w:r w:rsidRPr="00A77EBA">
              <w:rPr>
                <w:rFonts w:ascii="Times New Roman" w:hAnsi="Times New Roman"/>
                <w:bCs/>
                <w:szCs w:val="21"/>
              </w:rPr>
              <w:t>，地面及墙面防渗处理</w:t>
            </w:r>
          </w:p>
        </w:tc>
        <w:tc>
          <w:tcPr>
            <w:tcW w:w="456" w:type="pct"/>
            <w:tcBorders>
              <w:top w:val="single" w:sz="4" w:space="0" w:color="auto"/>
              <w:left w:val="nil"/>
              <w:bottom w:val="single" w:sz="4" w:space="0" w:color="auto"/>
              <w:right w:val="single" w:sz="4" w:space="0" w:color="auto"/>
            </w:tcBorders>
            <w:vAlign w:val="center"/>
          </w:tcPr>
          <w:p w14:paraId="6CEA3D9D"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与环评一致</w:t>
            </w:r>
          </w:p>
        </w:tc>
      </w:tr>
      <w:tr w:rsidR="007C0D7C" w:rsidRPr="00A77EBA" w14:paraId="6599D86A" w14:textId="77777777" w:rsidTr="000D36E3">
        <w:trPr>
          <w:trHeight w:val="643"/>
        </w:trPr>
        <w:tc>
          <w:tcPr>
            <w:tcW w:w="321" w:type="pct"/>
            <w:vMerge/>
            <w:tcBorders>
              <w:left w:val="single" w:sz="4" w:space="0" w:color="auto"/>
              <w:right w:val="single" w:sz="4" w:space="0" w:color="auto"/>
            </w:tcBorders>
            <w:vAlign w:val="center"/>
          </w:tcPr>
          <w:p w14:paraId="582CF35B" w14:textId="77777777" w:rsidR="007C0D7C" w:rsidRPr="00A77EBA" w:rsidRDefault="007C0D7C">
            <w:pPr>
              <w:spacing w:line="300" w:lineRule="exact"/>
              <w:jc w:val="center"/>
              <w:rPr>
                <w:rFonts w:ascii="Times New Roman" w:hAnsi="Times New Roman"/>
                <w:szCs w:val="21"/>
              </w:rPr>
            </w:pP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4F80D116"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一般工业固废区</w:t>
            </w:r>
          </w:p>
        </w:tc>
        <w:tc>
          <w:tcPr>
            <w:tcW w:w="1992" w:type="pct"/>
            <w:tcBorders>
              <w:top w:val="single" w:sz="4" w:space="0" w:color="auto"/>
              <w:left w:val="nil"/>
              <w:bottom w:val="single" w:sz="4" w:space="0" w:color="auto"/>
              <w:right w:val="single" w:sz="4" w:space="0" w:color="auto"/>
            </w:tcBorders>
            <w:vAlign w:val="center"/>
          </w:tcPr>
          <w:p w14:paraId="1BE20978"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全封闭，地面做一般防渗处理，采用抗渗混凝土，混凝土强度等级不应低于</w:t>
            </w:r>
            <w:r w:rsidRPr="00A77EBA">
              <w:rPr>
                <w:rFonts w:ascii="Times New Roman" w:hAnsi="Times New Roman"/>
                <w:bCs/>
                <w:szCs w:val="21"/>
              </w:rPr>
              <w:t>P6</w:t>
            </w:r>
            <w:r w:rsidRPr="00A77EBA">
              <w:rPr>
                <w:rFonts w:ascii="Times New Roman" w:hAnsi="Times New Roman"/>
                <w:bCs/>
                <w:szCs w:val="21"/>
              </w:rPr>
              <w:t>，厚度不宜小于</w:t>
            </w:r>
            <w:r w:rsidRPr="00A77EBA">
              <w:rPr>
                <w:rFonts w:ascii="Times New Roman" w:hAnsi="Times New Roman"/>
                <w:bCs/>
                <w:szCs w:val="21"/>
              </w:rPr>
              <w:t>100mm</w:t>
            </w:r>
            <w:r w:rsidRPr="00A77EBA">
              <w:rPr>
                <w:rFonts w:ascii="Times New Roman" w:hAnsi="Times New Roman"/>
                <w:bCs/>
                <w:szCs w:val="21"/>
              </w:rPr>
              <w:t>，抗渗混凝土的渗透系数小于</w:t>
            </w:r>
            <w:r w:rsidRPr="00A77EBA">
              <w:rPr>
                <w:rFonts w:ascii="Times New Roman" w:hAnsi="Times New Roman"/>
                <w:bCs/>
                <w:szCs w:val="21"/>
              </w:rPr>
              <w:t>10</w:t>
            </w:r>
            <w:r w:rsidRPr="00A77EBA">
              <w:rPr>
                <w:rFonts w:ascii="Times New Roman" w:hAnsi="Times New Roman"/>
                <w:bCs/>
                <w:szCs w:val="21"/>
                <w:vertAlign w:val="superscript"/>
              </w:rPr>
              <w:t>-7</w:t>
            </w:r>
            <w:r w:rsidRPr="00A77EBA">
              <w:rPr>
                <w:rFonts w:ascii="Times New Roman" w:hAnsi="Times New Roman"/>
                <w:bCs/>
                <w:szCs w:val="21"/>
              </w:rPr>
              <w:t>cm/s</w:t>
            </w:r>
          </w:p>
        </w:tc>
        <w:tc>
          <w:tcPr>
            <w:tcW w:w="1491" w:type="pct"/>
            <w:tcBorders>
              <w:top w:val="single" w:sz="4" w:space="0" w:color="auto"/>
              <w:left w:val="nil"/>
              <w:bottom w:val="single" w:sz="4" w:space="0" w:color="auto"/>
              <w:right w:val="single" w:sz="4" w:space="0" w:color="auto"/>
            </w:tcBorders>
            <w:vAlign w:val="center"/>
          </w:tcPr>
          <w:p w14:paraId="4991F737"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全封闭，地面硬化防渗</w:t>
            </w:r>
          </w:p>
        </w:tc>
        <w:tc>
          <w:tcPr>
            <w:tcW w:w="456" w:type="pct"/>
            <w:tcBorders>
              <w:top w:val="single" w:sz="4" w:space="0" w:color="auto"/>
              <w:left w:val="nil"/>
              <w:bottom w:val="single" w:sz="4" w:space="0" w:color="auto"/>
              <w:right w:val="single" w:sz="4" w:space="0" w:color="auto"/>
            </w:tcBorders>
            <w:vAlign w:val="center"/>
          </w:tcPr>
          <w:p w14:paraId="7FC5E2C7"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与环评一致</w:t>
            </w:r>
          </w:p>
        </w:tc>
      </w:tr>
      <w:tr w:rsidR="007C0D7C" w:rsidRPr="00A77EBA" w14:paraId="28AA6A29" w14:textId="77777777" w:rsidTr="000D36E3">
        <w:trPr>
          <w:trHeight w:val="503"/>
        </w:trPr>
        <w:tc>
          <w:tcPr>
            <w:tcW w:w="321" w:type="pct"/>
            <w:vMerge w:val="restart"/>
            <w:tcBorders>
              <w:left w:val="single" w:sz="4" w:space="0" w:color="auto"/>
              <w:right w:val="single" w:sz="4" w:space="0" w:color="auto"/>
            </w:tcBorders>
            <w:vAlign w:val="center"/>
          </w:tcPr>
          <w:p w14:paraId="5A10388B"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公</w:t>
            </w:r>
            <w:r w:rsidRPr="00A77EBA">
              <w:rPr>
                <w:rFonts w:ascii="Times New Roman" w:hAnsi="Times New Roman"/>
                <w:szCs w:val="21"/>
              </w:rPr>
              <w:t>用工程</w:t>
            </w: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3B5604C3"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供</w:t>
            </w:r>
            <w:r w:rsidRPr="00A77EBA">
              <w:rPr>
                <w:rFonts w:ascii="Times New Roman" w:hAnsi="Times New Roman"/>
                <w:szCs w:val="21"/>
              </w:rPr>
              <w:t>水</w:t>
            </w:r>
          </w:p>
        </w:tc>
        <w:tc>
          <w:tcPr>
            <w:tcW w:w="1992" w:type="pct"/>
            <w:tcBorders>
              <w:top w:val="single" w:sz="4" w:space="0" w:color="auto"/>
              <w:left w:val="nil"/>
              <w:bottom w:val="single" w:sz="4" w:space="0" w:color="auto"/>
              <w:right w:val="single" w:sz="4" w:space="0" w:color="auto"/>
            </w:tcBorders>
            <w:vAlign w:val="center"/>
          </w:tcPr>
          <w:p w14:paraId="6E0185A1"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无生产用水，生活用水由自来水管网提供</w:t>
            </w:r>
          </w:p>
        </w:tc>
        <w:tc>
          <w:tcPr>
            <w:tcW w:w="1491" w:type="pct"/>
            <w:tcBorders>
              <w:top w:val="single" w:sz="4" w:space="0" w:color="auto"/>
              <w:left w:val="nil"/>
              <w:bottom w:val="single" w:sz="4" w:space="0" w:color="auto"/>
              <w:right w:val="single" w:sz="4" w:space="0" w:color="auto"/>
            </w:tcBorders>
            <w:vAlign w:val="center"/>
          </w:tcPr>
          <w:p w14:paraId="4B7054B1"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由自来水管网提供</w:t>
            </w:r>
          </w:p>
        </w:tc>
        <w:tc>
          <w:tcPr>
            <w:tcW w:w="456" w:type="pct"/>
            <w:tcBorders>
              <w:top w:val="single" w:sz="4" w:space="0" w:color="auto"/>
              <w:left w:val="nil"/>
              <w:bottom w:val="single" w:sz="4" w:space="0" w:color="auto"/>
              <w:right w:val="single" w:sz="4" w:space="0" w:color="auto"/>
            </w:tcBorders>
            <w:vAlign w:val="center"/>
          </w:tcPr>
          <w:p w14:paraId="2F6DF706"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与环评一致</w:t>
            </w:r>
          </w:p>
        </w:tc>
      </w:tr>
      <w:tr w:rsidR="007C0D7C" w:rsidRPr="00A77EBA" w14:paraId="60C9390E" w14:textId="77777777" w:rsidTr="000D36E3">
        <w:trPr>
          <w:trHeight w:val="503"/>
        </w:trPr>
        <w:tc>
          <w:tcPr>
            <w:tcW w:w="321" w:type="pct"/>
            <w:vMerge/>
            <w:tcBorders>
              <w:left w:val="single" w:sz="4" w:space="0" w:color="auto"/>
              <w:right w:val="single" w:sz="4" w:space="0" w:color="auto"/>
            </w:tcBorders>
            <w:vAlign w:val="center"/>
          </w:tcPr>
          <w:p w14:paraId="2CB77D97" w14:textId="77777777" w:rsidR="007C0D7C" w:rsidRPr="00A77EBA" w:rsidRDefault="007C0D7C">
            <w:pPr>
              <w:spacing w:line="300" w:lineRule="exact"/>
              <w:jc w:val="center"/>
              <w:rPr>
                <w:rFonts w:ascii="Times New Roman" w:hAnsi="Times New Roman"/>
                <w:szCs w:val="21"/>
              </w:rPr>
            </w:pP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1659C367"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供</w:t>
            </w:r>
            <w:r w:rsidRPr="00A77EBA">
              <w:rPr>
                <w:rFonts w:ascii="Times New Roman" w:hAnsi="Times New Roman"/>
                <w:szCs w:val="21"/>
              </w:rPr>
              <w:t>电</w:t>
            </w:r>
          </w:p>
        </w:tc>
        <w:tc>
          <w:tcPr>
            <w:tcW w:w="1992" w:type="pct"/>
            <w:tcBorders>
              <w:top w:val="single" w:sz="4" w:space="0" w:color="auto"/>
              <w:left w:val="nil"/>
              <w:bottom w:val="single" w:sz="4" w:space="0" w:color="auto"/>
              <w:right w:val="single" w:sz="4" w:space="0" w:color="auto"/>
            </w:tcBorders>
            <w:vAlign w:val="center"/>
          </w:tcPr>
          <w:p w14:paraId="0CAA0D14" w14:textId="77777777" w:rsidR="007C0D7C" w:rsidRPr="00A77EBA" w:rsidRDefault="00C67EFA">
            <w:pPr>
              <w:widowControl/>
              <w:spacing w:line="300" w:lineRule="exact"/>
              <w:jc w:val="center"/>
              <w:rPr>
                <w:rFonts w:ascii="Times New Roman" w:hAnsi="Times New Roman"/>
                <w:bCs/>
                <w:szCs w:val="21"/>
              </w:rPr>
            </w:pPr>
            <w:proofErr w:type="gramStart"/>
            <w:r w:rsidRPr="00A77EBA">
              <w:rPr>
                <w:rFonts w:ascii="Times New Roman" w:hAnsi="Times New Roman"/>
                <w:bCs/>
                <w:szCs w:val="21"/>
              </w:rPr>
              <w:t>由凤城镇</w:t>
            </w:r>
            <w:proofErr w:type="gramEnd"/>
            <w:r w:rsidRPr="00A77EBA">
              <w:rPr>
                <w:rFonts w:ascii="Times New Roman" w:hAnsi="Times New Roman"/>
                <w:bCs/>
                <w:szCs w:val="21"/>
              </w:rPr>
              <w:t>电网提供，厂区设</w:t>
            </w:r>
            <w:r w:rsidRPr="00A77EBA">
              <w:rPr>
                <w:rFonts w:ascii="Times New Roman" w:hAnsi="Times New Roman"/>
                <w:bCs/>
                <w:szCs w:val="21"/>
              </w:rPr>
              <w:t>100KVA</w:t>
            </w:r>
            <w:r w:rsidRPr="00A77EBA">
              <w:rPr>
                <w:rFonts w:ascii="Times New Roman" w:hAnsi="Times New Roman"/>
                <w:bCs/>
                <w:szCs w:val="21"/>
              </w:rPr>
              <w:t>变电站</w:t>
            </w:r>
            <w:r w:rsidRPr="00A77EBA">
              <w:rPr>
                <w:rFonts w:ascii="Times New Roman" w:hAnsi="Times New Roman"/>
                <w:bCs/>
                <w:szCs w:val="21"/>
              </w:rPr>
              <w:t>1</w:t>
            </w:r>
            <w:r w:rsidRPr="00A77EBA">
              <w:rPr>
                <w:rFonts w:ascii="Times New Roman" w:hAnsi="Times New Roman"/>
                <w:bCs/>
                <w:szCs w:val="21"/>
              </w:rPr>
              <w:t>座</w:t>
            </w:r>
          </w:p>
        </w:tc>
        <w:tc>
          <w:tcPr>
            <w:tcW w:w="1491" w:type="pct"/>
            <w:tcBorders>
              <w:top w:val="single" w:sz="4" w:space="0" w:color="auto"/>
              <w:left w:val="nil"/>
              <w:bottom w:val="single" w:sz="4" w:space="0" w:color="auto"/>
              <w:right w:val="single" w:sz="4" w:space="0" w:color="auto"/>
            </w:tcBorders>
            <w:vAlign w:val="center"/>
          </w:tcPr>
          <w:p w14:paraId="72C476C1" w14:textId="77777777" w:rsidR="007C0D7C" w:rsidRPr="00A77EBA" w:rsidRDefault="00C67EFA">
            <w:pPr>
              <w:widowControl/>
              <w:spacing w:line="300" w:lineRule="exact"/>
              <w:jc w:val="center"/>
              <w:rPr>
                <w:rFonts w:ascii="Times New Roman" w:hAnsi="Times New Roman"/>
                <w:bCs/>
                <w:szCs w:val="21"/>
              </w:rPr>
            </w:pPr>
            <w:proofErr w:type="gramStart"/>
            <w:r w:rsidRPr="00A77EBA">
              <w:rPr>
                <w:rFonts w:ascii="Times New Roman" w:hAnsi="Times New Roman"/>
                <w:bCs/>
                <w:szCs w:val="21"/>
              </w:rPr>
              <w:t>由凤城镇</w:t>
            </w:r>
            <w:proofErr w:type="gramEnd"/>
            <w:r w:rsidRPr="00A77EBA">
              <w:rPr>
                <w:rFonts w:ascii="Times New Roman" w:hAnsi="Times New Roman"/>
                <w:bCs/>
                <w:szCs w:val="21"/>
              </w:rPr>
              <w:t>电网提供</w:t>
            </w:r>
          </w:p>
        </w:tc>
        <w:tc>
          <w:tcPr>
            <w:tcW w:w="456" w:type="pct"/>
            <w:tcBorders>
              <w:top w:val="single" w:sz="4" w:space="0" w:color="auto"/>
              <w:left w:val="nil"/>
              <w:bottom w:val="single" w:sz="4" w:space="0" w:color="auto"/>
              <w:right w:val="single" w:sz="4" w:space="0" w:color="auto"/>
            </w:tcBorders>
            <w:vAlign w:val="center"/>
          </w:tcPr>
          <w:p w14:paraId="760CB6AE"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与环评一致</w:t>
            </w:r>
          </w:p>
        </w:tc>
      </w:tr>
      <w:tr w:rsidR="007C0D7C" w:rsidRPr="00A77EBA" w14:paraId="0E5BCE43" w14:textId="77777777" w:rsidTr="000D36E3">
        <w:trPr>
          <w:trHeight w:val="643"/>
        </w:trPr>
        <w:tc>
          <w:tcPr>
            <w:tcW w:w="321" w:type="pct"/>
            <w:vMerge/>
            <w:tcBorders>
              <w:left w:val="single" w:sz="4" w:space="0" w:color="auto"/>
              <w:right w:val="single" w:sz="4" w:space="0" w:color="auto"/>
            </w:tcBorders>
            <w:vAlign w:val="center"/>
          </w:tcPr>
          <w:p w14:paraId="229EB411" w14:textId="77777777" w:rsidR="007C0D7C" w:rsidRPr="00A77EBA" w:rsidRDefault="007C0D7C">
            <w:pPr>
              <w:spacing w:line="300" w:lineRule="exact"/>
              <w:jc w:val="center"/>
              <w:rPr>
                <w:rFonts w:ascii="Times New Roman" w:hAnsi="Times New Roman"/>
                <w:szCs w:val="21"/>
              </w:rPr>
            </w:pP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3D6EABD2"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供</w:t>
            </w:r>
            <w:r w:rsidRPr="00A77EBA">
              <w:rPr>
                <w:rFonts w:ascii="Times New Roman" w:hAnsi="Times New Roman"/>
                <w:szCs w:val="21"/>
              </w:rPr>
              <w:t>暖</w:t>
            </w:r>
          </w:p>
        </w:tc>
        <w:tc>
          <w:tcPr>
            <w:tcW w:w="1992" w:type="pct"/>
            <w:tcBorders>
              <w:top w:val="single" w:sz="4" w:space="0" w:color="auto"/>
              <w:left w:val="nil"/>
              <w:bottom w:val="single" w:sz="4" w:space="0" w:color="auto"/>
              <w:right w:val="single" w:sz="4" w:space="0" w:color="auto"/>
            </w:tcBorders>
            <w:vAlign w:val="center"/>
          </w:tcPr>
          <w:p w14:paraId="59C2613E"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生产无需供暖，办公区冬季采用空调供暖</w:t>
            </w:r>
          </w:p>
        </w:tc>
        <w:tc>
          <w:tcPr>
            <w:tcW w:w="1491" w:type="pct"/>
            <w:tcBorders>
              <w:top w:val="single" w:sz="4" w:space="0" w:color="auto"/>
              <w:left w:val="nil"/>
              <w:bottom w:val="single" w:sz="4" w:space="0" w:color="auto"/>
              <w:right w:val="single" w:sz="4" w:space="0" w:color="auto"/>
            </w:tcBorders>
            <w:vAlign w:val="center"/>
          </w:tcPr>
          <w:p w14:paraId="11196C15"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生产无需供暖，办公楼采用</w:t>
            </w:r>
            <w:r w:rsidRPr="00A77EBA">
              <w:rPr>
                <w:rFonts w:ascii="Times New Roman" w:hAnsi="Times New Roman"/>
                <w:bCs/>
                <w:szCs w:val="21"/>
              </w:rPr>
              <w:t>集中供暖</w:t>
            </w:r>
          </w:p>
        </w:tc>
        <w:tc>
          <w:tcPr>
            <w:tcW w:w="456" w:type="pct"/>
            <w:tcBorders>
              <w:top w:val="single" w:sz="4" w:space="0" w:color="auto"/>
              <w:left w:val="nil"/>
              <w:bottom w:val="single" w:sz="4" w:space="0" w:color="auto"/>
              <w:right w:val="single" w:sz="4" w:space="0" w:color="auto"/>
            </w:tcBorders>
            <w:vAlign w:val="center"/>
          </w:tcPr>
          <w:p w14:paraId="17540BF7"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1819FDCF" w14:textId="77777777" w:rsidTr="000D36E3">
        <w:trPr>
          <w:trHeight w:val="988"/>
        </w:trPr>
        <w:tc>
          <w:tcPr>
            <w:tcW w:w="321" w:type="pct"/>
            <w:vMerge w:val="restart"/>
            <w:tcBorders>
              <w:left w:val="single" w:sz="4" w:space="0" w:color="auto"/>
              <w:right w:val="single" w:sz="4" w:space="0" w:color="auto"/>
            </w:tcBorders>
            <w:vAlign w:val="center"/>
          </w:tcPr>
          <w:p w14:paraId="73049769" w14:textId="77777777" w:rsidR="007C0D7C" w:rsidRPr="00A77EBA" w:rsidRDefault="00C67EFA">
            <w:pPr>
              <w:spacing w:line="300" w:lineRule="exact"/>
              <w:jc w:val="center"/>
              <w:rPr>
                <w:rFonts w:ascii="Times New Roman" w:hAnsi="Times New Roman"/>
                <w:szCs w:val="21"/>
              </w:rPr>
            </w:pPr>
            <w:r w:rsidRPr="00A77EBA">
              <w:rPr>
                <w:rFonts w:ascii="Times New Roman" w:hAnsi="Times New Roman"/>
                <w:szCs w:val="21"/>
              </w:rPr>
              <w:t>环保工程</w:t>
            </w:r>
          </w:p>
        </w:tc>
        <w:tc>
          <w:tcPr>
            <w:tcW w:w="262" w:type="pct"/>
            <w:vMerge w:val="restart"/>
            <w:tcBorders>
              <w:top w:val="single" w:sz="4" w:space="0" w:color="auto"/>
              <w:left w:val="single" w:sz="4" w:space="0" w:color="auto"/>
              <w:right w:val="single" w:sz="4" w:space="0" w:color="auto"/>
            </w:tcBorders>
            <w:vAlign w:val="center"/>
          </w:tcPr>
          <w:p w14:paraId="12318465"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废气</w:t>
            </w:r>
          </w:p>
        </w:tc>
        <w:tc>
          <w:tcPr>
            <w:tcW w:w="478" w:type="pct"/>
            <w:tcBorders>
              <w:top w:val="single" w:sz="4" w:space="0" w:color="auto"/>
              <w:left w:val="single" w:sz="4" w:space="0" w:color="auto"/>
              <w:bottom w:val="single" w:sz="4" w:space="0" w:color="auto"/>
              <w:right w:val="single" w:sz="4" w:space="0" w:color="auto"/>
            </w:tcBorders>
            <w:vAlign w:val="center"/>
          </w:tcPr>
          <w:p w14:paraId="10B0C3E0"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切割烟尘</w:t>
            </w:r>
          </w:p>
        </w:tc>
        <w:tc>
          <w:tcPr>
            <w:tcW w:w="1992" w:type="pct"/>
            <w:tcBorders>
              <w:top w:val="single" w:sz="4" w:space="0" w:color="auto"/>
              <w:left w:val="nil"/>
              <w:bottom w:val="single" w:sz="4" w:space="0" w:color="auto"/>
              <w:right w:val="single" w:sz="4" w:space="0" w:color="auto"/>
            </w:tcBorders>
            <w:vAlign w:val="center"/>
          </w:tcPr>
          <w:p w14:paraId="68573027" w14:textId="1FB5EB18" w:rsidR="007C0D7C" w:rsidRPr="00A77EBA" w:rsidRDefault="00C67EFA">
            <w:pPr>
              <w:widowControl/>
              <w:spacing w:line="300" w:lineRule="exact"/>
              <w:jc w:val="center"/>
              <w:rPr>
                <w:rFonts w:ascii="Times New Roman" w:hAnsi="Times New Roman"/>
              </w:rPr>
            </w:pPr>
            <w:r w:rsidRPr="00A77EBA">
              <w:rPr>
                <w:rFonts w:ascii="Times New Roman" w:hAnsi="Times New Roman"/>
                <w:bCs/>
                <w:szCs w:val="21"/>
              </w:rPr>
              <w:t>在等离子切割工位下方设置吹吸式除尘系统，切割烟尘通过风管进入布袋除尘器除尘后通过</w:t>
            </w:r>
            <w:r w:rsidRPr="00A77EBA">
              <w:rPr>
                <w:rFonts w:ascii="Times New Roman" w:hAnsi="Times New Roman"/>
                <w:bCs/>
                <w:szCs w:val="21"/>
              </w:rPr>
              <w:t>15m</w:t>
            </w:r>
            <w:r w:rsidRPr="00A77EBA">
              <w:rPr>
                <w:rFonts w:ascii="Times New Roman" w:hAnsi="Times New Roman"/>
                <w:bCs/>
                <w:szCs w:val="21"/>
              </w:rPr>
              <w:t>高排气筒</w:t>
            </w:r>
            <w:r w:rsidRPr="00A77EBA">
              <w:rPr>
                <w:rFonts w:ascii="Times New Roman" w:hAnsi="Times New Roman"/>
                <w:bCs/>
                <w:szCs w:val="21"/>
              </w:rPr>
              <w:t>排放</w:t>
            </w:r>
          </w:p>
        </w:tc>
        <w:tc>
          <w:tcPr>
            <w:tcW w:w="1491" w:type="pct"/>
            <w:tcBorders>
              <w:top w:val="single" w:sz="4" w:space="0" w:color="auto"/>
              <w:left w:val="nil"/>
              <w:bottom w:val="single" w:sz="4" w:space="0" w:color="auto"/>
              <w:right w:val="single" w:sz="4" w:space="0" w:color="auto"/>
            </w:tcBorders>
            <w:vAlign w:val="center"/>
          </w:tcPr>
          <w:p w14:paraId="73DF48D1"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使用激光切割机切割，通过</w:t>
            </w:r>
            <w:r w:rsidRPr="00A77EBA">
              <w:rPr>
                <w:rFonts w:ascii="Times New Roman" w:hAnsi="Times New Roman"/>
                <w:bCs/>
                <w:szCs w:val="21"/>
              </w:rPr>
              <w:t>1</w:t>
            </w:r>
            <w:r w:rsidRPr="00A77EBA">
              <w:rPr>
                <w:rFonts w:ascii="Times New Roman" w:hAnsi="Times New Roman"/>
                <w:bCs/>
                <w:szCs w:val="21"/>
              </w:rPr>
              <w:t>套滤筒除尘器处理后，经</w:t>
            </w:r>
            <w:r w:rsidRPr="00A77EBA">
              <w:rPr>
                <w:rFonts w:ascii="Times New Roman" w:hAnsi="Times New Roman"/>
                <w:bCs/>
                <w:szCs w:val="21"/>
              </w:rPr>
              <w:t>15m</w:t>
            </w:r>
            <w:r w:rsidRPr="00A77EBA">
              <w:rPr>
                <w:rFonts w:ascii="Times New Roman" w:hAnsi="Times New Roman"/>
                <w:bCs/>
                <w:szCs w:val="21"/>
              </w:rPr>
              <w:t>高排气筒排放。</w:t>
            </w:r>
          </w:p>
        </w:tc>
        <w:tc>
          <w:tcPr>
            <w:tcW w:w="456" w:type="pct"/>
            <w:tcBorders>
              <w:top w:val="single" w:sz="4" w:space="0" w:color="auto"/>
              <w:left w:val="nil"/>
              <w:bottom w:val="single" w:sz="4" w:space="0" w:color="auto"/>
              <w:right w:val="single" w:sz="4" w:space="0" w:color="auto"/>
            </w:tcBorders>
            <w:vAlign w:val="center"/>
          </w:tcPr>
          <w:p w14:paraId="57F97568" w14:textId="690F0640" w:rsidR="007C0D7C" w:rsidRPr="00A77EBA" w:rsidRDefault="000D36E3">
            <w:pPr>
              <w:widowControl/>
              <w:spacing w:line="300" w:lineRule="exact"/>
              <w:jc w:val="center"/>
              <w:rPr>
                <w:rFonts w:ascii="Times New Roman" w:hAnsi="Times New Roman"/>
                <w:bCs/>
                <w:szCs w:val="21"/>
              </w:rPr>
            </w:pPr>
            <w:r>
              <w:rPr>
                <w:rFonts w:ascii="Times New Roman" w:hAnsi="Times New Roman" w:hint="eastAsia"/>
                <w:bCs/>
                <w:szCs w:val="21"/>
              </w:rPr>
              <w:t>基本一致</w:t>
            </w:r>
          </w:p>
        </w:tc>
      </w:tr>
      <w:tr w:rsidR="007C0D7C" w:rsidRPr="00A77EBA" w14:paraId="3698DDFE" w14:textId="77777777" w:rsidTr="000D36E3">
        <w:trPr>
          <w:trHeight w:val="1271"/>
        </w:trPr>
        <w:tc>
          <w:tcPr>
            <w:tcW w:w="321" w:type="pct"/>
            <w:vMerge/>
            <w:tcBorders>
              <w:left w:val="single" w:sz="4" w:space="0" w:color="auto"/>
              <w:right w:val="single" w:sz="4" w:space="0" w:color="auto"/>
            </w:tcBorders>
            <w:vAlign w:val="center"/>
          </w:tcPr>
          <w:p w14:paraId="382ABEAC"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5AE1A978"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1E2F4A65"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焊接烟尘</w:t>
            </w:r>
          </w:p>
        </w:tc>
        <w:tc>
          <w:tcPr>
            <w:tcW w:w="1992" w:type="pct"/>
            <w:tcBorders>
              <w:top w:val="single" w:sz="4" w:space="0" w:color="auto"/>
              <w:left w:val="nil"/>
              <w:bottom w:val="single" w:sz="4" w:space="0" w:color="auto"/>
              <w:right w:val="single" w:sz="4" w:space="0" w:color="auto"/>
            </w:tcBorders>
            <w:vAlign w:val="center"/>
          </w:tcPr>
          <w:p w14:paraId="1745CA74" w14:textId="615382DE"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设置固定焊接区，</w:t>
            </w:r>
            <w:r w:rsidRPr="00A77EBA">
              <w:rPr>
                <w:rFonts w:ascii="Times New Roman" w:hAnsi="Times New Roman"/>
                <w:bCs/>
                <w:szCs w:val="21"/>
              </w:rPr>
              <w:t>在</w:t>
            </w:r>
            <w:proofErr w:type="gramStart"/>
            <w:r w:rsidRPr="00A77EBA">
              <w:rPr>
                <w:rFonts w:ascii="Times New Roman" w:hAnsi="Times New Roman"/>
                <w:bCs/>
                <w:szCs w:val="21"/>
              </w:rPr>
              <w:t>焊接区</w:t>
            </w:r>
            <w:proofErr w:type="gramEnd"/>
            <w:r w:rsidRPr="00A77EBA">
              <w:rPr>
                <w:rFonts w:ascii="Times New Roman" w:hAnsi="Times New Roman"/>
                <w:bCs/>
                <w:szCs w:val="21"/>
              </w:rPr>
              <w:t>上方设置集气罩，集气罩规格为</w:t>
            </w:r>
            <w:r w:rsidRPr="00A77EBA">
              <w:rPr>
                <w:rFonts w:ascii="Times New Roman" w:hAnsi="Times New Roman"/>
                <w:bCs/>
                <w:szCs w:val="21"/>
              </w:rPr>
              <w:t>2m</w:t>
            </w:r>
            <w:r w:rsidRPr="00A77EBA">
              <w:rPr>
                <w:rFonts w:ascii="Times New Roman" w:hAnsi="Times New Roman"/>
                <w:bCs/>
                <w:szCs w:val="21"/>
              </w:rPr>
              <w:t>×</w:t>
            </w:r>
            <w:r w:rsidRPr="00A77EBA">
              <w:rPr>
                <w:rFonts w:ascii="Times New Roman" w:hAnsi="Times New Roman"/>
                <w:bCs/>
                <w:szCs w:val="21"/>
              </w:rPr>
              <w:t>1.5m</w:t>
            </w:r>
            <w:r w:rsidRPr="00A77EBA">
              <w:rPr>
                <w:rFonts w:ascii="Times New Roman" w:hAnsi="Times New Roman"/>
                <w:bCs/>
                <w:szCs w:val="21"/>
              </w:rPr>
              <w:t>，集气效率</w:t>
            </w:r>
            <w:r w:rsidRPr="00A77EBA">
              <w:rPr>
                <w:rFonts w:ascii="Times New Roman" w:hAnsi="Times New Roman"/>
                <w:bCs/>
                <w:szCs w:val="21"/>
              </w:rPr>
              <w:t>90%</w:t>
            </w:r>
            <w:r w:rsidRPr="00A77EBA">
              <w:rPr>
                <w:rFonts w:ascii="Times New Roman" w:hAnsi="Times New Roman"/>
                <w:bCs/>
                <w:szCs w:val="21"/>
              </w:rPr>
              <w:t>，</w:t>
            </w:r>
            <w:proofErr w:type="gramStart"/>
            <w:r w:rsidRPr="00A77EBA">
              <w:rPr>
                <w:rFonts w:ascii="Times New Roman" w:hAnsi="Times New Roman"/>
                <w:bCs/>
                <w:szCs w:val="21"/>
              </w:rPr>
              <w:t>焊接区</w:t>
            </w:r>
            <w:proofErr w:type="gramEnd"/>
            <w:r w:rsidRPr="00A77EBA">
              <w:rPr>
                <w:rFonts w:ascii="Times New Roman" w:hAnsi="Times New Roman"/>
                <w:bCs/>
                <w:szCs w:val="21"/>
              </w:rPr>
              <w:t>废气经集气罩收集后引入一台布袋除尘器进行除尘，处理后通过一根</w:t>
            </w:r>
            <w:r w:rsidRPr="00A77EBA">
              <w:rPr>
                <w:rFonts w:ascii="Times New Roman" w:hAnsi="Times New Roman"/>
                <w:bCs/>
                <w:szCs w:val="21"/>
              </w:rPr>
              <w:t>15m</w:t>
            </w:r>
            <w:r w:rsidRPr="00A77EBA">
              <w:rPr>
                <w:rFonts w:ascii="Times New Roman" w:hAnsi="Times New Roman"/>
                <w:bCs/>
                <w:szCs w:val="21"/>
              </w:rPr>
              <w:t>高排气筒排放</w:t>
            </w:r>
          </w:p>
        </w:tc>
        <w:tc>
          <w:tcPr>
            <w:tcW w:w="1491" w:type="pct"/>
            <w:vMerge w:val="restart"/>
            <w:tcBorders>
              <w:top w:val="single" w:sz="4" w:space="0" w:color="auto"/>
              <w:left w:val="nil"/>
              <w:right w:val="single" w:sz="4" w:space="0" w:color="auto"/>
            </w:tcBorders>
            <w:vAlign w:val="center"/>
          </w:tcPr>
          <w:p w14:paraId="6B747BBC"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设置固定焊接区，</w:t>
            </w:r>
            <w:r w:rsidRPr="00A77EBA">
              <w:rPr>
                <w:rFonts w:ascii="Times New Roman" w:hAnsi="Times New Roman"/>
                <w:bCs/>
                <w:szCs w:val="21"/>
              </w:rPr>
              <w:t>上方设有集尘罩收集废气，经</w:t>
            </w:r>
            <w:r w:rsidRPr="00A77EBA">
              <w:rPr>
                <w:rFonts w:ascii="Times New Roman" w:hAnsi="Times New Roman"/>
                <w:bCs/>
                <w:szCs w:val="21"/>
              </w:rPr>
              <w:t>1</w:t>
            </w:r>
            <w:r w:rsidRPr="00A77EBA">
              <w:rPr>
                <w:rFonts w:ascii="Times New Roman" w:hAnsi="Times New Roman"/>
                <w:bCs/>
                <w:szCs w:val="21"/>
              </w:rPr>
              <w:t>套布袋除尘器处理，通过</w:t>
            </w:r>
            <w:r w:rsidRPr="00A77EBA">
              <w:rPr>
                <w:rFonts w:ascii="Times New Roman" w:hAnsi="Times New Roman"/>
                <w:bCs/>
                <w:szCs w:val="21"/>
              </w:rPr>
              <w:t>1</w:t>
            </w:r>
            <w:r w:rsidRPr="00A77EBA">
              <w:rPr>
                <w:rFonts w:ascii="Times New Roman" w:hAnsi="Times New Roman"/>
                <w:bCs/>
                <w:szCs w:val="21"/>
              </w:rPr>
              <w:t>根</w:t>
            </w:r>
            <w:r w:rsidRPr="00A77EBA">
              <w:rPr>
                <w:rFonts w:ascii="Times New Roman" w:hAnsi="Times New Roman"/>
                <w:bCs/>
                <w:szCs w:val="21"/>
              </w:rPr>
              <w:t>15m</w:t>
            </w:r>
            <w:r w:rsidRPr="00A77EBA">
              <w:rPr>
                <w:rFonts w:ascii="Times New Roman" w:hAnsi="Times New Roman"/>
                <w:bCs/>
                <w:szCs w:val="21"/>
              </w:rPr>
              <w:t>高的排气筒进行排放。</w:t>
            </w:r>
            <w:r w:rsidRPr="00A77EBA">
              <w:rPr>
                <w:rFonts w:ascii="Times New Roman" w:hAnsi="Times New Roman"/>
                <w:bCs/>
                <w:szCs w:val="21"/>
              </w:rPr>
              <w:t>打磨在焊接工位进行。</w:t>
            </w:r>
          </w:p>
        </w:tc>
        <w:tc>
          <w:tcPr>
            <w:tcW w:w="456" w:type="pct"/>
            <w:vMerge w:val="restart"/>
            <w:tcBorders>
              <w:top w:val="single" w:sz="4" w:space="0" w:color="auto"/>
              <w:left w:val="nil"/>
              <w:right w:val="single" w:sz="4" w:space="0" w:color="auto"/>
            </w:tcBorders>
            <w:vAlign w:val="center"/>
          </w:tcPr>
          <w:p w14:paraId="6EBBD2F4" w14:textId="01C4C7E9" w:rsidR="007C0D7C" w:rsidRPr="00A77EBA" w:rsidRDefault="000D36E3">
            <w:pPr>
              <w:widowControl/>
              <w:spacing w:line="300" w:lineRule="exact"/>
              <w:jc w:val="center"/>
              <w:rPr>
                <w:rFonts w:ascii="Times New Roman" w:hAnsi="Times New Roman" w:hint="eastAsia"/>
                <w:bCs/>
                <w:szCs w:val="21"/>
              </w:rPr>
            </w:pPr>
            <w:r>
              <w:rPr>
                <w:rFonts w:ascii="Times New Roman" w:hAnsi="Times New Roman" w:hint="eastAsia"/>
                <w:bCs/>
                <w:szCs w:val="21"/>
              </w:rPr>
              <w:t>废气合并收集后集中排放</w:t>
            </w:r>
          </w:p>
        </w:tc>
      </w:tr>
      <w:tr w:rsidR="007C0D7C" w:rsidRPr="00A77EBA" w14:paraId="4FA9E80C" w14:textId="77777777" w:rsidTr="000D36E3">
        <w:trPr>
          <w:trHeight w:val="1023"/>
        </w:trPr>
        <w:tc>
          <w:tcPr>
            <w:tcW w:w="321" w:type="pct"/>
            <w:vMerge/>
            <w:tcBorders>
              <w:left w:val="single" w:sz="4" w:space="0" w:color="auto"/>
              <w:right w:val="single" w:sz="4" w:space="0" w:color="auto"/>
            </w:tcBorders>
            <w:vAlign w:val="center"/>
          </w:tcPr>
          <w:p w14:paraId="21891CC9"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242217C0"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4AF5D43A"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打磨粉尘</w:t>
            </w:r>
          </w:p>
        </w:tc>
        <w:tc>
          <w:tcPr>
            <w:tcW w:w="1992" w:type="pct"/>
            <w:tcBorders>
              <w:top w:val="single" w:sz="4" w:space="0" w:color="auto"/>
              <w:left w:val="nil"/>
              <w:bottom w:val="single" w:sz="4" w:space="0" w:color="auto"/>
              <w:right w:val="single" w:sz="4" w:space="0" w:color="auto"/>
            </w:tcBorders>
            <w:vAlign w:val="center"/>
          </w:tcPr>
          <w:p w14:paraId="53DB86BE" w14:textId="5BD07AA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固定打磨工位，在工位上方设置集气罩，打磨粉尘经集气罩收集后引至一台布袋除尘器进行除尘，处理后通过</w:t>
            </w:r>
            <w:r w:rsidRPr="00A77EBA">
              <w:rPr>
                <w:rFonts w:ascii="Times New Roman" w:hAnsi="Times New Roman"/>
                <w:bCs/>
                <w:szCs w:val="21"/>
              </w:rPr>
              <w:t>1</w:t>
            </w:r>
            <w:r w:rsidRPr="00A77EBA">
              <w:rPr>
                <w:rFonts w:ascii="Times New Roman" w:hAnsi="Times New Roman"/>
                <w:bCs/>
                <w:szCs w:val="21"/>
              </w:rPr>
              <w:t>根</w:t>
            </w:r>
            <w:r w:rsidRPr="00A77EBA">
              <w:rPr>
                <w:rFonts w:ascii="Times New Roman" w:hAnsi="Times New Roman"/>
                <w:bCs/>
                <w:szCs w:val="21"/>
              </w:rPr>
              <w:t>15m</w:t>
            </w:r>
            <w:r w:rsidRPr="00A77EBA">
              <w:rPr>
                <w:rFonts w:ascii="Times New Roman" w:hAnsi="Times New Roman"/>
                <w:bCs/>
                <w:szCs w:val="21"/>
              </w:rPr>
              <w:t>高排气筒排放。</w:t>
            </w:r>
          </w:p>
        </w:tc>
        <w:tc>
          <w:tcPr>
            <w:tcW w:w="1491" w:type="pct"/>
            <w:vMerge/>
            <w:tcBorders>
              <w:left w:val="nil"/>
              <w:bottom w:val="single" w:sz="4" w:space="0" w:color="auto"/>
              <w:right w:val="single" w:sz="4" w:space="0" w:color="auto"/>
            </w:tcBorders>
            <w:vAlign w:val="center"/>
          </w:tcPr>
          <w:p w14:paraId="27CD006A"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bottom w:val="single" w:sz="4" w:space="0" w:color="auto"/>
              <w:right w:val="single" w:sz="4" w:space="0" w:color="auto"/>
            </w:tcBorders>
            <w:vAlign w:val="center"/>
          </w:tcPr>
          <w:p w14:paraId="7E95B0BB"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5DE7EE09" w14:textId="77777777" w:rsidTr="000D36E3">
        <w:trPr>
          <w:trHeight w:val="1097"/>
        </w:trPr>
        <w:tc>
          <w:tcPr>
            <w:tcW w:w="321" w:type="pct"/>
            <w:vMerge/>
            <w:tcBorders>
              <w:left w:val="single" w:sz="4" w:space="0" w:color="auto"/>
              <w:right w:val="single" w:sz="4" w:space="0" w:color="auto"/>
            </w:tcBorders>
            <w:vAlign w:val="center"/>
          </w:tcPr>
          <w:p w14:paraId="443806C6"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3468C1C8"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31DEE60E"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喷漆</w:t>
            </w:r>
            <w:r w:rsidRPr="00A77EBA">
              <w:rPr>
                <w:rFonts w:ascii="Times New Roman" w:hAnsi="Times New Roman"/>
                <w:szCs w:val="21"/>
              </w:rPr>
              <w:t>、喷漆和</w:t>
            </w:r>
            <w:r w:rsidRPr="00A77EBA">
              <w:rPr>
                <w:rFonts w:ascii="Times New Roman" w:hAnsi="Times New Roman"/>
                <w:szCs w:val="21"/>
              </w:rPr>
              <w:t>烘干废气</w:t>
            </w:r>
          </w:p>
        </w:tc>
        <w:tc>
          <w:tcPr>
            <w:tcW w:w="1992" w:type="pct"/>
            <w:tcBorders>
              <w:top w:val="single" w:sz="4" w:space="0" w:color="auto"/>
              <w:left w:val="nil"/>
              <w:right w:val="single" w:sz="4" w:space="0" w:color="auto"/>
            </w:tcBorders>
            <w:vAlign w:val="center"/>
          </w:tcPr>
          <w:p w14:paraId="4F2C7D1A"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szCs w:val="21"/>
              </w:rPr>
              <w:t>喷漆</w:t>
            </w:r>
            <w:r w:rsidRPr="00A77EBA">
              <w:rPr>
                <w:rFonts w:ascii="Times New Roman" w:hAnsi="Times New Roman"/>
                <w:szCs w:val="21"/>
              </w:rPr>
              <w:t>、喷漆和</w:t>
            </w:r>
            <w:r w:rsidRPr="00A77EBA">
              <w:rPr>
                <w:rFonts w:ascii="Times New Roman" w:hAnsi="Times New Roman"/>
                <w:szCs w:val="21"/>
              </w:rPr>
              <w:t>烘干</w:t>
            </w:r>
            <w:r w:rsidRPr="00A77EBA">
              <w:rPr>
                <w:rFonts w:ascii="Times New Roman" w:hAnsi="Times New Roman"/>
                <w:bCs/>
                <w:szCs w:val="21"/>
              </w:rPr>
              <w:t>均在</w:t>
            </w:r>
            <w:r w:rsidRPr="00A77EBA">
              <w:rPr>
                <w:rFonts w:ascii="Times New Roman" w:hAnsi="Times New Roman"/>
                <w:bCs/>
                <w:szCs w:val="21"/>
              </w:rPr>
              <w:t>喷漆房内</w:t>
            </w:r>
            <w:r w:rsidRPr="00A77EBA">
              <w:rPr>
                <w:rFonts w:ascii="Times New Roman" w:hAnsi="Times New Roman"/>
                <w:bCs/>
                <w:szCs w:val="21"/>
              </w:rPr>
              <w:t>进行</w:t>
            </w:r>
            <w:r w:rsidRPr="00A77EBA">
              <w:rPr>
                <w:rFonts w:ascii="Times New Roman" w:hAnsi="Times New Roman"/>
                <w:bCs/>
                <w:szCs w:val="21"/>
              </w:rPr>
              <w:t>，</w:t>
            </w:r>
            <w:r w:rsidRPr="00A77EBA">
              <w:rPr>
                <w:rFonts w:ascii="Times New Roman" w:hAnsi="Times New Roman"/>
                <w:bCs/>
                <w:szCs w:val="21"/>
              </w:rPr>
              <w:t>喷漆房内安装电加热送风装置，</w:t>
            </w:r>
            <w:proofErr w:type="gramStart"/>
            <w:r w:rsidRPr="00A77EBA">
              <w:rPr>
                <w:rFonts w:ascii="Times New Roman" w:hAnsi="Times New Roman"/>
                <w:bCs/>
                <w:szCs w:val="21"/>
              </w:rPr>
              <w:t>用于电件烘干</w:t>
            </w:r>
            <w:proofErr w:type="gramEnd"/>
            <w:r w:rsidRPr="00A77EBA">
              <w:rPr>
                <w:rFonts w:ascii="Times New Roman" w:hAnsi="Times New Roman"/>
                <w:bCs/>
                <w:szCs w:val="21"/>
              </w:rPr>
              <w:t>，烘干废气与喷漆废气共用</w:t>
            </w:r>
            <w:r w:rsidRPr="00A77EBA">
              <w:rPr>
                <w:rFonts w:ascii="Times New Roman" w:hAnsi="Times New Roman"/>
                <w:bCs/>
                <w:szCs w:val="21"/>
              </w:rPr>
              <w:t>一套</w:t>
            </w:r>
            <w:r w:rsidRPr="00A77EBA">
              <w:rPr>
                <w:rFonts w:ascii="Times New Roman" w:hAnsi="Times New Roman"/>
                <w:bCs/>
                <w:szCs w:val="21"/>
              </w:rPr>
              <w:t>“UV</w:t>
            </w:r>
            <w:r w:rsidRPr="00A77EBA">
              <w:rPr>
                <w:rFonts w:ascii="Times New Roman" w:hAnsi="Times New Roman"/>
                <w:bCs/>
                <w:szCs w:val="21"/>
              </w:rPr>
              <w:t>光氧催化</w:t>
            </w:r>
            <w:r w:rsidRPr="00A77EBA">
              <w:rPr>
                <w:rFonts w:ascii="Times New Roman" w:hAnsi="Times New Roman"/>
                <w:bCs/>
                <w:szCs w:val="21"/>
              </w:rPr>
              <w:t>+</w:t>
            </w:r>
            <w:r w:rsidRPr="00A77EBA">
              <w:rPr>
                <w:rFonts w:ascii="Times New Roman" w:hAnsi="Times New Roman"/>
                <w:bCs/>
                <w:szCs w:val="21"/>
              </w:rPr>
              <w:t>活性炭吸附装置</w:t>
            </w:r>
            <w:r w:rsidRPr="00A77EBA">
              <w:rPr>
                <w:rFonts w:ascii="Times New Roman" w:hAnsi="Times New Roman"/>
                <w:bCs/>
                <w:szCs w:val="21"/>
              </w:rPr>
              <w:t>”</w:t>
            </w:r>
            <w:r w:rsidRPr="00A77EBA">
              <w:rPr>
                <w:rFonts w:ascii="Times New Roman" w:hAnsi="Times New Roman"/>
                <w:bCs/>
                <w:szCs w:val="21"/>
              </w:rPr>
              <w:t>处置</w:t>
            </w:r>
          </w:p>
        </w:tc>
        <w:tc>
          <w:tcPr>
            <w:tcW w:w="1491" w:type="pct"/>
            <w:tcBorders>
              <w:top w:val="single" w:sz="4" w:space="0" w:color="auto"/>
              <w:left w:val="nil"/>
              <w:right w:val="single" w:sz="4" w:space="0" w:color="auto"/>
            </w:tcBorders>
            <w:vAlign w:val="center"/>
          </w:tcPr>
          <w:p w14:paraId="78C83C5D"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喷漆和烘干均在全封闭固定式喷漆房内完成，</w:t>
            </w:r>
            <w:r w:rsidRPr="00A77EBA">
              <w:rPr>
                <w:rFonts w:ascii="Times New Roman" w:hAnsi="Times New Roman"/>
                <w:bCs/>
                <w:szCs w:val="21"/>
              </w:rPr>
              <w:t>废</w:t>
            </w:r>
            <w:r w:rsidRPr="00A77EBA">
              <w:rPr>
                <w:rFonts w:ascii="Times New Roman" w:hAnsi="Times New Roman"/>
                <w:bCs/>
                <w:szCs w:val="21"/>
              </w:rPr>
              <w:t>气经一套</w:t>
            </w:r>
            <w:r w:rsidRPr="00A77EBA">
              <w:rPr>
                <w:rFonts w:ascii="Times New Roman" w:hAnsi="Times New Roman"/>
                <w:bCs/>
                <w:szCs w:val="21"/>
              </w:rPr>
              <w:t>“</w:t>
            </w:r>
            <w:r w:rsidRPr="00A77EBA">
              <w:rPr>
                <w:rFonts w:ascii="Times New Roman" w:hAnsi="Times New Roman"/>
                <w:bCs/>
                <w:szCs w:val="21"/>
              </w:rPr>
              <w:t>滤棉</w:t>
            </w:r>
            <w:r w:rsidRPr="00A77EBA">
              <w:rPr>
                <w:rFonts w:ascii="Times New Roman" w:hAnsi="Times New Roman"/>
                <w:bCs/>
                <w:szCs w:val="21"/>
              </w:rPr>
              <w:t>+UV</w:t>
            </w:r>
            <w:r w:rsidRPr="00A77EBA">
              <w:rPr>
                <w:rFonts w:ascii="Times New Roman" w:hAnsi="Times New Roman"/>
                <w:bCs/>
                <w:szCs w:val="21"/>
              </w:rPr>
              <w:t>光催化氧化装置</w:t>
            </w:r>
            <w:r w:rsidRPr="00A77EBA">
              <w:rPr>
                <w:rFonts w:ascii="Times New Roman" w:hAnsi="Times New Roman"/>
                <w:bCs/>
                <w:szCs w:val="21"/>
              </w:rPr>
              <w:t>+</w:t>
            </w:r>
            <w:r w:rsidRPr="00A77EBA">
              <w:rPr>
                <w:rFonts w:ascii="Times New Roman" w:hAnsi="Times New Roman"/>
                <w:bCs/>
                <w:szCs w:val="21"/>
              </w:rPr>
              <w:t>活性炭吸附装置</w:t>
            </w:r>
            <w:r w:rsidRPr="00A77EBA">
              <w:rPr>
                <w:rFonts w:ascii="Times New Roman" w:hAnsi="Times New Roman"/>
                <w:bCs/>
                <w:szCs w:val="21"/>
              </w:rPr>
              <w:t>”</w:t>
            </w:r>
            <w:r w:rsidRPr="00A77EBA">
              <w:rPr>
                <w:rFonts w:ascii="Times New Roman" w:hAnsi="Times New Roman"/>
                <w:bCs/>
                <w:szCs w:val="21"/>
              </w:rPr>
              <w:t>处置，经</w:t>
            </w:r>
            <w:r w:rsidRPr="00A77EBA">
              <w:rPr>
                <w:rFonts w:ascii="Times New Roman" w:hAnsi="Times New Roman"/>
                <w:bCs/>
                <w:szCs w:val="21"/>
              </w:rPr>
              <w:t>15m</w:t>
            </w:r>
            <w:r w:rsidRPr="00A77EBA">
              <w:rPr>
                <w:rFonts w:ascii="Times New Roman" w:hAnsi="Times New Roman"/>
                <w:bCs/>
                <w:szCs w:val="21"/>
              </w:rPr>
              <w:t>排气筒排放</w:t>
            </w:r>
          </w:p>
        </w:tc>
        <w:tc>
          <w:tcPr>
            <w:tcW w:w="456" w:type="pct"/>
            <w:tcBorders>
              <w:top w:val="single" w:sz="4" w:space="0" w:color="auto"/>
              <w:left w:val="nil"/>
              <w:right w:val="single" w:sz="4" w:space="0" w:color="auto"/>
            </w:tcBorders>
            <w:vAlign w:val="center"/>
          </w:tcPr>
          <w:p w14:paraId="34C0A788"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与环评一致</w:t>
            </w:r>
          </w:p>
        </w:tc>
      </w:tr>
      <w:tr w:rsidR="007C0D7C" w:rsidRPr="00A77EBA" w14:paraId="52E1C194" w14:textId="77777777" w:rsidTr="000D36E3">
        <w:trPr>
          <w:trHeight w:val="580"/>
        </w:trPr>
        <w:tc>
          <w:tcPr>
            <w:tcW w:w="321" w:type="pct"/>
            <w:vMerge/>
            <w:tcBorders>
              <w:left w:val="single" w:sz="4" w:space="0" w:color="auto"/>
              <w:right w:val="single" w:sz="4" w:space="0" w:color="auto"/>
            </w:tcBorders>
            <w:vAlign w:val="center"/>
          </w:tcPr>
          <w:p w14:paraId="25A3C31C" w14:textId="77777777" w:rsidR="007C0D7C" w:rsidRPr="00A77EBA" w:rsidRDefault="007C0D7C">
            <w:pPr>
              <w:spacing w:line="300" w:lineRule="exact"/>
              <w:jc w:val="center"/>
              <w:rPr>
                <w:rFonts w:ascii="Times New Roman" w:hAnsi="Times New Roman"/>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1680DBF8"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废水</w:t>
            </w:r>
          </w:p>
        </w:tc>
        <w:tc>
          <w:tcPr>
            <w:tcW w:w="478" w:type="pct"/>
            <w:tcBorders>
              <w:top w:val="single" w:sz="4" w:space="0" w:color="auto"/>
              <w:left w:val="single" w:sz="4" w:space="0" w:color="auto"/>
              <w:bottom w:val="single" w:sz="4" w:space="0" w:color="auto"/>
              <w:right w:val="single" w:sz="4" w:space="0" w:color="auto"/>
            </w:tcBorders>
            <w:vAlign w:val="center"/>
          </w:tcPr>
          <w:p w14:paraId="688387EB"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生活污水</w:t>
            </w:r>
          </w:p>
        </w:tc>
        <w:tc>
          <w:tcPr>
            <w:tcW w:w="1992" w:type="pct"/>
            <w:tcBorders>
              <w:top w:val="single" w:sz="4" w:space="0" w:color="auto"/>
              <w:left w:val="nil"/>
              <w:bottom w:val="single" w:sz="4" w:space="0" w:color="auto"/>
              <w:right w:val="single" w:sz="4" w:space="0" w:color="auto"/>
            </w:tcBorders>
            <w:vAlign w:val="center"/>
          </w:tcPr>
          <w:p w14:paraId="19021F82"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厂区无生产废水产生，主要为职工洗手洗脸废水，水质简单，回用于厂区</w:t>
            </w:r>
            <w:proofErr w:type="gramStart"/>
            <w:r w:rsidRPr="00A77EBA">
              <w:rPr>
                <w:rFonts w:ascii="Times New Roman" w:hAnsi="Times New Roman"/>
                <w:bCs/>
                <w:szCs w:val="21"/>
              </w:rPr>
              <w:t>洒水抑尘</w:t>
            </w:r>
            <w:proofErr w:type="gramEnd"/>
          </w:p>
        </w:tc>
        <w:tc>
          <w:tcPr>
            <w:tcW w:w="1491" w:type="pct"/>
            <w:tcBorders>
              <w:top w:val="single" w:sz="4" w:space="0" w:color="auto"/>
              <w:left w:val="nil"/>
              <w:bottom w:val="single" w:sz="4" w:space="0" w:color="auto"/>
              <w:right w:val="single" w:sz="4" w:space="0" w:color="auto"/>
            </w:tcBorders>
            <w:vAlign w:val="center"/>
          </w:tcPr>
          <w:p w14:paraId="017F8F9A"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厂区建有旱厕，定期清掏，少量洗漱废水用于厂区</w:t>
            </w:r>
            <w:proofErr w:type="gramStart"/>
            <w:r w:rsidRPr="00A77EBA">
              <w:rPr>
                <w:rFonts w:ascii="Times New Roman" w:hAnsi="Times New Roman"/>
                <w:bCs/>
                <w:szCs w:val="21"/>
              </w:rPr>
              <w:t>洒水抑尘</w:t>
            </w:r>
            <w:proofErr w:type="gramEnd"/>
          </w:p>
        </w:tc>
        <w:tc>
          <w:tcPr>
            <w:tcW w:w="456" w:type="pct"/>
            <w:tcBorders>
              <w:top w:val="single" w:sz="4" w:space="0" w:color="auto"/>
              <w:left w:val="nil"/>
              <w:bottom w:val="single" w:sz="4" w:space="0" w:color="auto"/>
              <w:right w:val="single" w:sz="4" w:space="0" w:color="auto"/>
            </w:tcBorders>
            <w:vAlign w:val="center"/>
          </w:tcPr>
          <w:p w14:paraId="15B4C477"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3A2F12E4" w14:textId="77777777" w:rsidTr="000D36E3">
        <w:trPr>
          <w:trHeight w:val="655"/>
        </w:trPr>
        <w:tc>
          <w:tcPr>
            <w:tcW w:w="321" w:type="pct"/>
            <w:vMerge/>
            <w:tcBorders>
              <w:left w:val="single" w:sz="4" w:space="0" w:color="auto"/>
              <w:right w:val="single" w:sz="4" w:space="0" w:color="auto"/>
            </w:tcBorders>
            <w:vAlign w:val="center"/>
          </w:tcPr>
          <w:p w14:paraId="39CC2086" w14:textId="77777777" w:rsidR="007C0D7C" w:rsidRPr="00A77EBA" w:rsidRDefault="007C0D7C">
            <w:pPr>
              <w:spacing w:line="300" w:lineRule="exact"/>
              <w:jc w:val="center"/>
              <w:rPr>
                <w:rFonts w:ascii="Times New Roman" w:hAnsi="Times New Roman"/>
                <w:szCs w:val="21"/>
              </w:rPr>
            </w:pPr>
          </w:p>
        </w:tc>
        <w:tc>
          <w:tcPr>
            <w:tcW w:w="262" w:type="pct"/>
            <w:vMerge w:val="restart"/>
            <w:tcBorders>
              <w:top w:val="single" w:sz="4" w:space="0" w:color="auto"/>
              <w:left w:val="single" w:sz="4" w:space="0" w:color="auto"/>
              <w:right w:val="single" w:sz="4" w:space="0" w:color="auto"/>
            </w:tcBorders>
            <w:vAlign w:val="center"/>
          </w:tcPr>
          <w:p w14:paraId="67087710"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固废</w:t>
            </w:r>
          </w:p>
          <w:p w14:paraId="4ACC9E78"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6BC434F8" w14:textId="77777777" w:rsidR="000D36E3" w:rsidRDefault="00C67EFA">
            <w:pPr>
              <w:widowControl/>
              <w:spacing w:line="300" w:lineRule="exact"/>
              <w:jc w:val="center"/>
              <w:rPr>
                <w:rFonts w:ascii="Times New Roman" w:hAnsi="Times New Roman"/>
                <w:szCs w:val="21"/>
              </w:rPr>
            </w:pPr>
            <w:r w:rsidRPr="00A77EBA">
              <w:rPr>
                <w:rFonts w:ascii="Times New Roman" w:hAnsi="Times New Roman"/>
                <w:szCs w:val="21"/>
              </w:rPr>
              <w:t>生活</w:t>
            </w:r>
          </w:p>
          <w:p w14:paraId="26E82C86" w14:textId="79EF48AE"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垃圾</w:t>
            </w:r>
          </w:p>
        </w:tc>
        <w:tc>
          <w:tcPr>
            <w:tcW w:w="1992" w:type="pct"/>
            <w:tcBorders>
              <w:top w:val="single" w:sz="4" w:space="0" w:color="auto"/>
              <w:left w:val="nil"/>
              <w:bottom w:val="single" w:sz="4" w:space="0" w:color="auto"/>
              <w:right w:val="single" w:sz="4" w:space="0" w:color="auto"/>
            </w:tcBorders>
            <w:vAlign w:val="center"/>
          </w:tcPr>
          <w:p w14:paraId="3400DCBC"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委托当地环卫部门清运</w:t>
            </w:r>
          </w:p>
        </w:tc>
        <w:tc>
          <w:tcPr>
            <w:tcW w:w="1491" w:type="pct"/>
            <w:tcBorders>
              <w:top w:val="single" w:sz="4" w:space="0" w:color="auto"/>
              <w:left w:val="nil"/>
              <w:bottom w:val="single" w:sz="4" w:space="0" w:color="auto"/>
              <w:right w:val="single" w:sz="4" w:space="0" w:color="auto"/>
            </w:tcBorders>
            <w:vAlign w:val="center"/>
          </w:tcPr>
          <w:p w14:paraId="2020D9C9"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使用生活垃圾箱，收集后送往当地环卫部门统一处理</w:t>
            </w:r>
          </w:p>
        </w:tc>
        <w:tc>
          <w:tcPr>
            <w:tcW w:w="456" w:type="pct"/>
            <w:tcBorders>
              <w:top w:val="single" w:sz="4" w:space="0" w:color="auto"/>
              <w:left w:val="nil"/>
              <w:bottom w:val="single" w:sz="4" w:space="0" w:color="auto"/>
              <w:right w:val="single" w:sz="4" w:space="0" w:color="auto"/>
            </w:tcBorders>
            <w:vAlign w:val="center"/>
          </w:tcPr>
          <w:p w14:paraId="274FC46B"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与环评一致</w:t>
            </w:r>
          </w:p>
        </w:tc>
      </w:tr>
      <w:tr w:rsidR="007C0D7C" w:rsidRPr="00A77EBA" w14:paraId="34AFD840" w14:textId="77777777" w:rsidTr="000D36E3">
        <w:trPr>
          <w:trHeight w:val="554"/>
        </w:trPr>
        <w:tc>
          <w:tcPr>
            <w:tcW w:w="321" w:type="pct"/>
            <w:vMerge/>
            <w:tcBorders>
              <w:left w:val="single" w:sz="4" w:space="0" w:color="auto"/>
              <w:right w:val="single" w:sz="4" w:space="0" w:color="auto"/>
            </w:tcBorders>
            <w:vAlign w:val="center"/>
          </w:tcPr>
          <w:p w14:paraId="3AF47C63"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5054A759"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5AA4E2D0"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金属边角料</w:t>
            </w:r>
          </w:p>
        </w:tc>
        <w:tc>
          <w:tcPr>
            <w:tcW w:w="1992" w:type="pct"/>
            <w:tcBorders>
              <w:top w:val="single" w:sz="4" w:space="0" w:color="auto"/>
              <w:left w:val="nil"/>
              <w:bottom w:val="single" w:sz="4" w:space="0" w:color="auto"/>
              <w:right w:val="single" w:sz="4" w:space="0" w:color="auto"/>
            </w:tcBorders>
            <w:vAlign w:val="center"/>
          </w:tcPr>
          <w:p w14:paraId="029E2B78"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集中外售钢铁厂</w:t>
            </w:r>
            <w:r w:rsidRPr="00A77EBA">
              <w:rPr>
                <w:rFonts w:ascii="Times New Roman" w:hAnsi="Times New Roman"/>
                <w:bCs/>
                <w:szCs w:val="21"/>
              </w:rPr>
              <w:t>做原料</w:t>
            </w:r>
          </w:p>
        </w:tc>
        <w:tc>
          <w:tcPr>
            <w:tcW w:w="1491" w:type="pct"/>
            <w:vMerge w:val="restart"/>
            <w:tcBorders>
              <w:top w:val="single" w:sz="4" w:space="0" w:color="auto"/>
              <w:left w:val="nil"/>
              <w:right w:val="single" w:sz="4" w:space="0" w:color="auto"/>
            </w:tcBorders>
            <w:vAlign w:val="center"/>
          </w:tcPr>
          <w:p w14:paraId="08F64F46"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集中收集后外售</w:t>
            </w:r>
          </w:p>
        </w:tc>
        <w:tc>
          <w:tcPr>
            <w:tcW w:w="456" w:type="pct"/>
            <w:vMerge w:val="restart"/>
            <w:tcBorders>
              <w:top w:val="single" w:sz="4" w:space="0" w:color="auto"/>
              <w:left w:val="nil"/>
              <w:right w:val="single" w:sz="4" w:space="0" w:color="auto"/>
            </w:tcBorders>
            <w:vAlign w:val="center"/>
          </w:tcPr>
          <w:p w14:paraId="6C4BD824"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r w:rsidR="007C0D7C" w:rsidRPr="00A77EBA" w14:paraId="072EECF9" w14:textId="77777777" w:rsidTr="000D36E3">
        <w:trPr>
          <w:trHeight w:val="332"/>
        </w:trPr>
        <w:tc>
          <w:tcPr>
            <w:tcW w:w="321" w:type="pct"/>
            <w:vMerge/>
            <w:tcBorders>
              <w:left w:val="single" w:sz="4" w:space="0" w:color="auto"/>
              <w:right w:val="single" w:sz="4" w:space="0" w:color="auto"/>
            </w:tcBorders>
            <w:vAlign w:val="center"/>
          </w:tcPr>
          <w:p w14:paraId="5907F1A1"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20CD9A49"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0AA4B279"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焊渣</w:t>
            </w:r>
          </w:p>
        </w:tc>
        <w:tc>
          <w:tcPr>
            <w:tcW w:w="1992" w:type="pct"/>
            <w:tcBorders>
              <w:top w:val="single" w:sz="4" w:space="0" w:color="auto"/>
              <w:left w:val="nil"/>
              <w:bottom w:val="single" w:sz="4" w:space="0" w:color="auto"/>
              <w:right w:val="single" w:sz="4" w:space="0" w:color="auto"/>
            </w:tcBorders>
            <w:vAlign w:val="center"/>
          </w:tcPr>
          <w:p w14:paraId="6B5F782A"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集中外售钢铁厂</w:t>
            </w:r>
            <w:r w:rsidRPr="00A77EBA">
              <w:rPr>
                <w:rFonts w:ascii="Times New Roman" w:hAnsi="Times New Roman"/>
                <w:bCs/>
                <w:szCs w:val="21"/>
              </w:rPr>
              <w:t>做原料</w:t>
            </w:r>
          </w:p>
        </w:tc>
        <w:tc>
          <w:tcPr>
            <w:tcW w:w="1491" w:type="pct"/>
            <w:vMerge/>
            <w:tcBorders>
              <w:left w:val="nil"/>
              <w:right w:val="single" w:sz="4" w:space="0" w:color="auto"/>
            </w:tcBorders>
            <w:vAlign w:val="center"/>
          </w:tcPr>
          <w:p w14:paraId="4891C38A"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right w:val="single" w:sz="4" w:space="0" w:color="auto"/>
            </w:tcBorders>
            <w:vAlign w:val="center"/>
          </w:tcPr>
          <w:p w14:paraId="1B076EB6"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4D97F870" w14:textId="77777777" w:rsidTr="000D36E3">
        <w:trPr>
          <w:trHeight w:val="332"/>
        </w:trPr>
        <w:tc>
          <w:tcPr>
            <w:tcW w:w="321" w:type="pct"/>
            <w:vMerge/>
            <w:tcBorders>
              <w:left w:val="single" w:sz="4" w:space="0" w:color="auto"/>
              <w:right w:val="single" w:sz="4" w:space="0" w:color="auto"/>
            </w:tcBorders>
            <w:vAlign w:val="center"/>
          </w:tcPr>
          <w:p w14:paraId="2E45D06B"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4759690B"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4C1FB279"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除锈废渣</w:t>
            </w:r>
          </w:p>
        </w:tc>
        <w:tc>
          <w:tcPr>
            <w:tcW w:w="1992" w:type="pct"/>
            <w:tcBorders>
              <w:top w:val="single" w:sz="4" w:space="0" w:color="auto"/>
              <w:left w:val="nil"/>
              <w:bottom w:val="single" w:sz="4" w:space="0" w:color="auto"/>
              <w:right w:val="single" w:sz="4" w:space="0" w:color="auto"/>
            </w:tcBorders>
            <w:vAlign w:val="center"/>
          </w:tcPr>
          <w:p w14:paraId="770E9FE0"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集中外售钢铁厂</w:t>
            </w:r>
            <w:r w:rsidRPr="00A77EBA">
              <w:rPr>
                <w:rFonts w:ascii="Times New Roman" w:hAnsi="Times New Roman"/>
                <w:bCs/>
                <w:szCs w:val="21"/>
              </w:rPr>
              <w:t>做原料</w:t>
            </w:r>
          </w:p>
        </w:tc>
        <w:tc>
          <w:tcPr>
            <w:tcW w:w="1491" w:type="pct"/>
            <w:vMerge/>
            <w:tcBorders>
              <w:left w:val="nil"/>
              <w:bottom w:val="single" w:sz="4" w:space="0" w:color="auto"/>
              <w:right w:val="single" w:sz="4" w:space="0" w:color="auto"/>
            </w:tcBorders>
            <w:vAlign w:val="center"/>
          </w:tcPr>
          <w:p w14:paraId="07183F00"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bottom w:val="single" w:sz="4" w:space="0" w:color="auto"/>
              <w:right w:val="single" w:sz="4" w:space="0" w:color="auto"/>
            </w:tcBorders>
            <w:vAlign w:val="center"/>
          </w:tcPr>
          <w:p w14:paraId="4835A8C2"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204679B5" w14:textId="77777777" w:rsidTr="000D36E3">
        <w:trPr>
          <w:trHeight w:val="143"/>
        </w:trPr>
        <w:tc>
          <w:tcPr>
            <w:tcW w:w="321" w:type="pct"/>
            <w:vMerge/>
            <w:tcBorders>
              <w:left w:val="single" w:sz="4" w:space="0" w:color="auto"/>
              <w:right w:val="single" w:sz="4" w:space="0" w:color="auto"/>
            </w:tcBorders>
            <w:vAlign w:val="center"/>
          </w:tcPr>
          <w:p w14:paraId="5A22B1FC"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0012ED76"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712C8455" w14:textId="77777777" w:rsidR="007C0D7C" w:rsidRPr="00A77EBA" w:rsidRDefault="00C67EFA">
            <w:pPr>
              <w:widowControl/>
              <w:spacing w:line="300" w:lineRule="exact"/>
              <w:jc w:val="center"/>
              <w:rPr>
                <w:rFonts w:ascii="Times New Roman" w:hAnsi="Times New Roman"/>
                <w:szCs w:val="21"/>
              </w:rPr>
            </w:pPr>
            <w:proofErr w:type="gramStart"/>
            <w:r w:rsidRPr="00A77EBA">
              <w:rPr>
                <w:rFonts w:ascii="Times New Roman" w:hAnsi="Times New Roman"/>
                <w:szCs w:val="21"/>
              </w:rPr>
              <w:t>废漆桶</w:t>
            </w:r>
            <w:proofErr w:type="gramEnd"/>
          </w:p>
        </w:tc>
        <w:tc>
          <w:tcPr>
            <w:tcW w:w="1992" w:type="pct"/>
            <w:tcBorders>
              <w:top w:val="single" w:sz="4" w:space="0" w:color="auto"/>
              <w:left w:val="nil"/>
              <w:bottom w:val="single" w:sz="4" w:space="0" w:color="auto"/>
              <w:right w:val="single" w:sz="4" w:space="0" w:color="auto"/>
            </w:tcBorders>
            <w:vAlign w:val="center"/>
          </w:tcPr>
          <w:p w14:paraId="53DDA11F"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w:t>
            </w:r>
            <w:r w:rsidRPr="00A77EBA">
              <w:rPr>
                <w:rFonts w:ascii="Times New Roman" w:hAnsi="Times New Roman"/>
                <w:bCs/>
                <w:szCs w:val="21"/>
              </w:rPr>
              <w:t>生产厂家回收</w:t>
            </w:r>
          </w:p>
        </w:tc>
        <w:tc>
          <w:tcPr>
            <w:tcW w:w="1491" w:type="pct"/>
            <w:tcBorders>
              <w:top w:val="single" w:sz="4" w:space="0" w:color="auto"/>
              <w:left w:val="nil"/>
              <w:bottom w:val="single" w:sz="4" w:space="0" w:color="auto"/>
              <w:right w:val="single" w:sz="4" w:space="0" w:color="auto"/>
            </w:tcBorders>
            <w:vAlign w:val="center"/>
          </w:tcPr>
          <w:p w14:paraId="787B0DA1"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厂家回收</w:t>
            </w:r>
          </w:p>
        </w:tc>
        <w:tc>
          <w:tcPr>
            <w:tcW w:w="456" w:type="pct"/>
            <w:tcBorders>
              <w:top w:val="single" w:sz="4" w:space="0" w:color="auto"/>
              <w:left w:val="nil"/>
              <w:bottom w:val="single" w:sz="4" w:space="0" w:color="auto"/>
              <w:right w:val="single" w:sz="4" w:space="0" w:color="auto"/>
            </w:tcBorders>
            <w:vAlign w:val="center"/>
          </w:tcPr>
          <w:p w14:paraId="23C6E4DB"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与环评一致</w:t>
            </w:r>
          </w:p>
        </w:tc>
      </w:tr>
      <w:tr w:rsidR="007C0D7C" w:rsidRPr="00A77EBA" w14:paraId="0161C4A0" w14:textId="77777777" w:rsidTr="000D36E3">
        <w:trPr>
          <w:trHeight w:val="332"/>
        </w:trPr>
        <w:tc>
          <w:tcPr>
            <w:tcW w:w="321" w:type="pct"/>
            <w:vMerge/>
            <w:tcBorders>
              <w:left w:val="single" w:sz="4" w:space="0" w:color="auto"/>
              <w:right w:val="single" w:sz="4" w:space="0" w:color="auto"/>
            </w:tcBorders>
            <w:vAlign w:val="center"/>
          </w:tcPr>
          <w:p w14:paraId="4AB7C78E"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076F7246"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597F992E" w14:textId="77777777" w:rsidR="007C0D7C" w:rsidRPr="00A77EBA" w:rsidRDefault="00C67EFA">
            <w:pPr>
              <w:widowControl/>
              <w:spacing w:line="300" w:lineRule="exact"/>
              <w:jc w:val="center"/>
              <w:rPr>
                <w:rFonts w:ascii="Times New Roman" w:hAnsi="Times New Roman"/>
                <w:szCs w:val="21"/>
              </w:rPr>
            </w:pPr>
            <w:proofErr w:type="gramStart"/>
            <w:r w:rsidRPr="00A77EBA">
              <w:rPr>
                <w:rFonts w:ascii="Times New Roman" w:hAnsi="Times New Roman"/>
                <w:szCs w:val="21"/>
              </w:rPr>
              <w:t>漆渣</w:t>
            </w:r>
            <w:proofErr w:type="gramEnd"/>
          </w:p>
        </w:tc>
        <w:tc>
          <w:tcPr>
            <w:tcW w:w="1992" w:type="pct"/>
            <w:tcBorders>
              <w:top w:val="single" w:sz="4" w:space="0" w:color="auto"/>
              <w:left w:val="nil"/>
              <w:bottom w:val="single" w:sz="4" w:space="0" w:color="auto"/>
              <w:right w:val="single" w:sz="4" w:space="0" w:color="auto"/>
            </w:tcBorders>
            <w:vAlign w:val="center"/>
          </w:tcPr>
          <w:p w14:paraId="0F246AEE"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w:t>
            </w:r>
            <w:r w:rsidRPr="00A77EBA">
              <w:rPr>
                <w:rFonts w:ascii="Times New Roman" w:hAnsi="Times New Roman"/>
                <w:bCs/>
                <w:szCs w:val="21"/>
              </w:rPr>
              <w:t>有资质单位处置</w:t>
            </w:r>
          </w:p>
        </w:tc>
        <w:tc>
          <w:tcPr>
            <w:tcW w:w="1491" w:type="pct"/>
            <w:vMerge w:val="restart"/>
            <w:tcBorders>
              <w:top w:val="single" w:sz="4" w:space="0" w:color="auto"/>
              <w:left w:val="nil"/>
              <w:right w:val="single" w:sz="4" w:space="0" w:color="auto"/>
            </w:tcBorders>
            <w:vAlign w:val="center"/>
          </w:tcPr>
          <w:p w14:paraId="0326F18D"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委托有资质单位进行处置</w:t>
            </w:r>
          </w:p>
        </w:tc>
        <w:tc>
          <w:tcPr>
            <w:tcW w:w="456" w:type="pct"/>
            <w:vMerge w:val="restart"/>
            <w:tcBorders>
              <w:top w:val="single" w:sz="4" w:space="0" w:color="auto"/>
              <w:left w:val="nil"/>
              <w:right w:val="single" w:sz="4" w:space="0" w:color="auto"/>
            </w:tcBorders>
            <w:vAlign w:val="center"/>
          </w:tcPr>
          <w:p w14:paraId="080D4D79"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基本一</w:t>
            </w:r>
            <w:r w:rsidRPr="00A77EBA">
              <w:rPr>
                <w:rFonts w:ascii="Times New Roman" w:hAnsi="Times New Roman"/>
                <w:bCs/>
                <w:szCs w:val="21"/>
              </w:rPr>
              <w:lastRenderedPageBreak/>
              <w:t>致</w:t>
            </w:r>
          </w:p>
        </w:tc>
      </w:tr>
      <w:tr w:rsidR="007C0D7C" w:rsidRPr="00A77EBA" w14:paraId="21901E26" w14:textId="77777777" w:rsidTr="000D36E3">
        <w:trPr>
          <w:trHeight w:val="332"/>
        </w:trPr>
        <w:tc>
          <w:tcPr>
            <w:tcW w:w="321" w:type="pct"/>
            <w:vMerge/>
            <w:tcBorders>
              <w:left w:val="single" w:sz="4" w:space="0" w:color="auto"/>
              <w:right w:val="single" w:sz="4" w:space="0" w:color="auto"/>
            </w:tcBorders>
            <w:vAlign w:val="center"/>
          </w:tcPr>
          <w:p w14:paraId="1EC0D1EF"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664281A9"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20752BEB"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废活性炭</w:t>
            </w:r>
          </w:p>
        </w:tc>
        <w:tc>
          <w:tcPr>
            <w:tcW w:w="1992" w:type="pct"/>
            <w:tcBorders>
              <w:top w:val="single" w:sz="4" w:space="0" w:color="auto"/>
              <w:left w:val="nil"/>
              <w:bottom w:val="single" w:sz="4" w:space="0" w:color="auto"/>
              <w:right w:val="single" w:sz="4" w:space="0" w:color="auto"/>
            </w:tcBorders>
            <w:vAlign w:val="center"/>
          </w:tcPr>
          <w:p w14:paraId="4A228760"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w:t>
            </w:r>
            <w:r w:rsidRPr="00A77EBA">
              <w:rPr>
                <w:rFonts w:ascii="Times New Roman" w:hAnsi="Times New Roman"/>
                <w:bCs/>
                <w:szCs w:val="21"/>
              </w:rPr>
              <w:t>有资质单位处置</w:t>
            </w:r>
          </w:p>
        </w:tc>
        <w:tc>
          <w:tcPr>
            <w:tcW w:w="1491" w:type="pct"/>
            <w:vMerge/>
            <w:tcBorders>
              <w:left w:val="nil"/>
              <w:right w:val="single" w:sz="4" w:space="0" w:color="auto"/>
            </w:tcBorders>
            <w:vAlign w:val="center"/>
          </w:tcPr>
          <w:p w14:paraId="29B03FC6"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right w:val="single" w:sz="4" w:space="0" w:color="auto"/>
            </w:tcBorders>
            <w:vAlign w:val="center"/>
          </w:tcPr>
          <w:p w14:paraId="698B56DC"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77E056A2" w14:textId="77777777" w:rsidTr="000D36E3">
        <w:trPr>
          <w:trHeight w:val="332"/>
        </w:trPr>
        <w:tc>
          <w:tcPr>
            <w:tcW w:w="321" w:type="pct"/>
            <w:vMerge/>
            <w:tcBorders>
              <w:left w:val="single" w:sz="4" w:space="0" w:color="auto"/>
              <w:right w:val="single" w:sz="4" w:space="0" w:color="auto"/>
            </w:tcBorders>
            <w:vAlign w:val="center"/>
          </w:tcPr>
          <w:p w14:paraId="30E164AF"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51E04EFC"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25430958"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废过滤棉</w:t>
            </w:r>
          </w:p>
        </w:tc>
        <w:tc>
          <w:tcPr>
            <w:tcW w:w="1992" w:type="pct"/>
            <w:tcBorders>
              <w:top w:val="single" w:sz="4" w:space="0" w:color="auto"/>
              <w:left w:val="nil"/>
              <w:bottom w:val="single" w:sz="4" w:space="0" w:color="auto"/>
              <w:right w:val="single" w:sz="4" w:space="0" w:color="auto"/>
            </w:tcBorders>
            <w:vAlign w:val="center"/>
          </w:tcPr>
          <w:p w14:paraId="17CA28BF"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w:t>
            </w:r>
            <w:r w:rsidRPr="00A77EBA">
              <w:rPr>
                <w:rFonts w:ascii="Times New Roman" w:hAnsi="Times New Roman"/>
                <w:bCs/>
                <w:szCs w:val="21"/>
              </w:rPr>
              <w:t>有资质单位处置</w:t>
            </w:r>
          </w:p>
        </w:tc>
        <w:tc>
          <w:tcPr>
            <w:tcW w:w="1491" w:type="pct"/>
            <w:vMerge/>
            <w:tcBorders>
              <w:left w:val="nil"/>
              <w:right w:val="single" w:sz="4" w:space="0" w:color="auto"/>
            </w:tcBorders>
            <w:vAlign w:val="center"/>
          </w:tcPr>
          <w:p w14:paraId="4189EE92"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right w:val="single" w:sz="4" w:space="0" w:color="auto"/>
            </w:tcBorders>
            <w:vAlign w:val="center"/>
          </w:tcPr>
          <w:p w14:paraId="63921FF1"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707695E4" w14:textId="77777777" w:rsidTr="000D36E3">
        <w:trPr>
          <w:trHeight w:val="332"/>
        </w:trPr>
        <w:tc>
          <w:tcPr>
            <w:tcW w:w="321" w:type="pct"/>
            <w:vMerge/>
            <w:tcBorders>
              <w:left w:val="single" w:sz="4" w:space="0" w:color="auto"/>
              <w:right w:val="single" w:sz="4" w:space="0" w:color="auto"/>
            </w:tcBorders>
            <w:vAlign w:val="center"/>
          </w:tcPr>
          <w:p w14:paraId="74688F3E"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6A4C2A3E"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06FD7BF2"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废矿物油</w:t>
            </w:r>
          </w:p>
        </w:tc>
        <w:tc>
          <w:tcPr>
            <w:tcW w:w="1992" w:type="pct"/>
            <w:tcBorders>
              <w:top w:val="single" w:sz="4" w:space="0" w:color="auto"/>
              <w:left w:val="nil"/>
              <w:bottom w:val="single" w:sz="4" w:space="0" w:color="auto"/>
              <w:right w:val="single" w:sz="4" w:space="0" w:color="auto"/>
            </w:tcBorders>
            <w:vAlign w:val="center"/>
          </w:tcPr>
          <w:p w14:paraId="4588AA36"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w:t>
            </w:r>
            <w:r w:rsidRPr="00A77EBA">
              <w:rPr>
                <w:rFonts w:ascii="Times New Roman" w:hAnsi="Times New Roman"/>
                <w:bCs/>
                <w:szCs w:val="21"/>
              </w:rPr>
              <w:t>有资质单位处置</w:t>
            </w:r>
          </w:p>
        </w:tc>
        <w:tc>
          <w:tcPr>
            <w:tcW w:w="1491" w:type="pct"/>
            <w:vMerge/>
            <w:tcBorders>
              <w:left w:val="nil"/>
              <w:right w:val="single" w:sz="4" w:space="0" w:color="auto"/>
            </w:tcBorders>
            <w:vAlign w:val="center"/>
          </w:tcPr>
          <w:p w14:paraId="26F6B568"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right w:val="single" w:sz="4" w:space="0" w:color="auto"/>
            </w:tcBorders>
            <w:vAlign w:val="center"/>
          </w:tcPr>
          <w:p w14:paraId="619A1DD0"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45A05762" w14:textId="77777777" w:rsidTr="000D36E3">
        <w:trPr>
          <w:trHeight w:val="332"/>
        </w:trPr>
        <w:tc>
          <w:tcPr>
            <w:tcW w:w="321" w:type="pct"/>
            <w:vMerge/>
            <w:tcBorders>
              <w:left w:val="single" w:sz="4" w:space="0" w:color="auto"/>
              <w:right w:val="single" w:sz="4" w:space="0" w:color="auto"/>
            </w:tcBorders>
            <w:vAlign w:val="center"/>
          </w:tcPr>
          <w:p w14:paraId="10614A29"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7F66C3F5"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24788FA2"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废棉纱</w:t>
            </w:r>
          </w:p>
        </w:tc>
        <w:tc>
          <w:tcPr>
            <w:tcW w:w="1992" w:type="pct"/>
            <w:tcBorders>
              <w:top w:val="single" w:sz="4" w:space="0" w:color="auto"/>
              <w:left w:val="nil"/>
              <w:bottom w:val="single" w:sz="4" w:space="0" w:color="auto"/>
              <w:right w:val="single" w:sz="4" w:space="0" w:color="auto"/>
            </w:tcBorders>
            <w:vAlign w:val="center"/>
          </w:tcPr>
          <w:p w14:paraId="402AF69E"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w:t>
            </w:r>
            <w:r w:rsidRPr="00A77EBA">
              <w:rPr>
                <w:rFonts w:ascii="Times New Roman" w:hAnsi="Times New Roman"/>
                <w:bCs/>
                <w:szCs w:val="21"/>
              </w:rPr>
              <w:t>有资质单位处置</w:t>
            </w:r>
          </w:p>
        </w:tc>
        <w:tc>
          <w:tcPr>
            <w:tcW w:w="1491" w:type="pct"/>
            <w:vMerge/>
            <w:tcBorders>
              <w:left w:val="nil"/>
              <w:right w:val="single" w:sz="4" w:space="0" w:color="auto"/>
            </w:tcBorders>
            <w:vAlign w:val="center"/>
          </w:tcPr>
          <w:p w14:paraId="4B43F127"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right w:val="single" w:sz="4" w:space="0" w:color="auto"/>
            </w:tcBorders>
            <w:vAlign w:val="center"/>
          </w:tcPr>
          <w:p w14:paraId="08873246"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5A025BF1" w14:textId="77777777" w:rsidTr="000D36E3">
        <w:trPr>
          <w:trHeight w:val="332"/>
        </w:trPr>
        <w:tc>
          <w:tcPr>
            <w:tcW w:w="321" w:type="pct"/>
            <w:vMerge/>
            <w:tcBorders>
              <w:left w:val="single" w:sz="4" w:space="0" w:color="auto"/>
              <w:right w:val="single" w:sz="4" w:space="0" w:color="auto"/>
            </w:tcBorders>
            <w:vAlign w:val="center"/>
          </w:tcPr>
          <w:p w14:paraId="33452E08" w14:textId="77777777" w:rsidR="007C0D7C" w:rsidRPr="00A77EBA" w:rsidRDefault="007C0D7C">
            <w:pPr>
              <w:spacing w:line="300" w:lineRule="exact"/>
              <w:jc w:val="center"/>
              <w:rPr>
                <w:rFonts w:ascii="Times New Roman" w:hAnsi="Times New Roman"/>
                <w:szCs w:val="21"/>
              </w:rPr>
            </w:pPr>
          </w:p>
        </w:tc>
        <w:tc>
          <w:tcPr>
            <w:tcW w:w="262" w:type="pct"/>
            <w:vMerge/>
            <w:tcBorders>
              <w:left w:val="single" w:sz="4" w:space="0" w:color="auto"/>
              <w:bottom w:val="single" w:sz="4" w:space="0" w:color="auto"/>
              <w:right w:val="single" w:sz="4" w:space="0" w:color="auto"/>
            </w:tcBorders>
            <w:vAlign w:val="center"/>
          </w:tcPr>
          <w:p w14:paraId="0003C42C" w14:textId="77777777" w:rsidR="007C0D7C" w:rsidRPr="00A77EBA" w:rsidRDefault="007C0D7C">
            <w:pPr>
              <w:widowControl/>
              <w:spacing w:line="300" w:lineRule="exact"/>
              <w:jc w:val="center"/>
              <w:rPr>
                <w:rFonts w:ascii="Times New Roman" w:hAnsi="Times New Roman"/>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2B89889A"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废灯管</w:t>
            </w:r>
          </w:p>
        </w:tc>
        <w:tc>
          <w:tcPr>
            <w:tcW w:w="1992" w:type="pct"/>
            <w:tcBorders>
              <w:top w:val="single" w:sz="4" w:space="0" w:color="auto"/>
              <w:left w:val="nil"/>
              <w:bottom w:val="single" w:sz="4" w:space="0" w:color="auto"/>
              <w:right w:val="single" w:sz="4" w:space="0" w:color="auto"/>
            </w:tcBorders>
            <w:vAlign w:val="center"/>
          </w:tcPr>
          <w:p w14:paraId="564A53C3"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由生产厂家回收维修或处置</w:t>
            </w:r>
          </w:p>
        </w:tc>
        <w:tc>
          <w:tcPr>
            <w:tcW w:w="1491" w:type="pct"/>
            <w:vMerge/>
            <w:tcBorders>
              <w:left w:val="nil"/>
              <w:bottom w:val="single" w:sz="4" w:space="0" w:color="auto"/>
              <w:right w:val="single" w:sz="4" w:space="0" w:color="auto"/>
            </w:tcBorders>
            <w:vAlign w:val="center"/>
          </w:tcPr>
          <w:p w14:paraId="7C7C4301" w14:textId="77777777" w:rsidR="007C0D7C" w:rsidRPr="00A77EBA" w:rsidRDefault="007C0D7C">
            <w:pPr>
              <w:widowControl/>
              <w:spacing w:line="300" w:lineRule="exact"/>
              <w:jc w:val="center"/>
              <w:rPr>
                <w:rFonts w:ascii="Times New Roman" w:hAnsi="Times New Roman"/>
                <w:bCs/>
                <w:szCs w:val="21"/>
              </w:rPr>
            </w:pPr>
          </w:p>
        </w:tc>
        <w:tc>
          <w:tcPr>
            <w:tcW w:w="456" w:type="pct"/>
            <w:vMerge/>
            <w:tcBorders>
              <w:left w:val="nil"/>
              <w:bottom w:val="single" w:sz="4" w:space="0" w:color="auto"/>
              <w:right w:val="single" w:sz="4" w:space="0" w:color="auto"/>
            </w:tcBorders>
            <w:vAlign w:val="center"/>
          </w:tcPr>
          <w:p w14:paraId="462379BF" w14:textId="77777777" w:rsidR="007C0D7C" w:rsidRPr="00A77EBA" w:rsidRDefault="007C0D7C">
            <w:pPr>
              <w:widowControl/>
              <w:spacing w:line="300" w:lineRule="exact"/>
              <w:jc w:val="center"/>
              <w:rPr>
                <w:rFonts w:ascii="Times New Roman" w:hAnsi="Times New Roman"/>
                <w:bCs/>
                <w:szCs w:val="21"/>
              </w:rPr>
            </w:pPr>
          </w:p>
        </w:tc>
      </w:tr>
      <w:tr w:rsidR="007C0D7C" w:rsidRPr="00A77EBA" w14:paraId="1BFCA618" w14:textId="77777777" w:rsidTr="000D36E3">
        <w:trPr>
          <w:trHeight w:val="592"/>
        </w:trPr>
        <w:tc>
          <w:tcPr>
            <w:tcW w:w="321" w:type="pct"/>
            <w:vMerge/>
            <w:tcBorders>
              <w:left w:val="single" w:sz="4" w:space="0" w:color="auto"/>
              <w:right w:val="single" w:sz="4" w:space="0" w:color="auto"/>
            </w:tcBorders>
            <w:vAlign w:val="center"/>
          </w:tcPr>
          <w:p w14:paraId="278E184D" w14:textId="77777777" w:rsidR="007C0D7C" w:rsidRPr="00A77EBA" w:rsidRDefault="007C0D7C">
            <w:pPr>
              <w:spacing w:line="300" w:lineRule="exact"/>
              <w:jc w:val="center"/>
              <w:rPr>
                <w:rFonts w:ascii="Times New Roman" w:hAnsi="Times New Roman"/>
                <w:szCs w:val="21"/>
              </w:rPr>
            </w:pP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1146FD18" w14:textId="77777777" w:rsidR="007C0D7C" w:rsidRPr="00A77EBA" w:rsidRDefault="00C67EFA">
            <w:pPr>
              <w:widowControl/>
              <w:spacing w:line="300" w:lineRule="exact"/>
              <w:jc w:val="center"/>
              <w:rPr>
                <w:rFonts w:ascii="Times New Roman" w:hAnsi="Times New Roman"/>
                <w:szCs w:val="21"/>
              </w:rPr>
            </w:pPr>
            <w:r w:rsidRPr="00A77EBA">
              <w:rPr>
                <w:rFonts w:ascii="Times New Roman" w:hAnsi="Times New Roman"/>
                <w:szCs w:val="21"/>
              </w:rPr>
              <w:t>噪声</w:t>
            </w:r>
          </w:p>
        </w:tc>
        <w:tc>
          <w:tcPr>
            <w:tcW w:w="1992" w:type="pct"/>
            <w:tcBorders>
              <w:top w:val="single" w:sz="4" w:space="0" w:color="auto"/>
              <w:left w:val="nil"/>
              <w:bottom w:val="single" w:sz="4" w:space="0" w:color="auto"/>
              <w:right w:val="single" w:sz="4" w:space="0" w:color="auto"/>
            </w:tcBorders>
            <w:vAlign w:val="center"/>
          </w:tcPr>
          <w:p w14:paraId="6B684141"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选用低噪声设备、</w:t>
            </w:r>
            <w:r w:rsidRPr="00A77EBA">
              <w:rPr>
                <w:rFonts w:ascii="Times New Roman" w:hAnsi="Times New Roman"/>
                <w:bCs/>
                <w:szCs w:val="21"/>
              </w:rPr>
              <w:t>室内操作、基础减震、绿化降噪</w:t>
            </w:r>
          </w:p>
        </w:tc>
        <w:tc>
          <w:tcPr>
            <w:tcW w:w="1491" w:type="pct"/>
            <w:tcBorders>
              <w:top w:val="single" w:sz="4" w:space="0" w:color="auto"/>
              <w:left w:val="nil"/>
              <w:bottom w:val="single" w:sz="4" w:space="0" w:color="auto"/>
              <w:right w:val="single" w:sz="4" w:space="0" w:color="auto"/>
            </w:tcBorders>
            <w:vAlign w:val="center"/>
          </w:tcPr>
          <w:p w14:paraId="199C5C04"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选用低噪声设备，基础减震、设置软连接、厂房隔声等降噪措施</w:t>
            </w:r>
          </w:p>
        </w:tc>
        <w:tc>
          <w:tcPr>
            <w:tcW w:w="456" w:type="pct"/>
            <w:tcBorders>
              <w:top w:val="single" w:sz="4" w:space="0" w:color="auto"/>
              <w:left w:val="nil"/>
              <w:bottom w:val="single" w:sz="4" w:space="0" w:color="auto"/>
              <w:right w:val="single" w:sz="4" w:space="0" w:color="auto"/>
            </w:tcBorders>
            <w:vAlign w:val="center"/>
          </w:tcPr>
          <w:p w14:paraId="1E82D39B" w14:textId="77777777" w:rsidR="007C0D7C" w:rsidRPr="00A77EBA" w:rsidRDefault="00C67EFA">
            <w:pPr>
              <w:widowControl/>
              <w:spacing w:line="300" w:lineRule="exact"/>
              <w:jc w:val="center"/>
              <w:rPr>
                <w:rFonts w:ascii="Times New Roman" w:hAnsi="Times New Roman"/>
                <w:bCs/>
                <w:szCs w:val="21"/>
              </w:rPr>
            </w:pPr>
            <w:r w:rsidRPr="00A77EBA">
              <w:rPr>
                <w:rFonts w:ascii="Times New Roman" w:hAnsi="Times New Roman"/>
                <w:bCs/>
                <w:szCs w:val="21"/>
              </w:rPr>
              <w:t>基本一致</w:t>
            </w:r>
          </w:p>
        </w:tc>
      </w:tr>
    </w:tbl>
    <w:p w14:paraId="5EF4FC65" w14:textId="77777777"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（二）环保审批情况及建</w:t>
      </w:r>
      <w:r w:rsidRPr="00C67EFA">
        <w:rPr>
          <w:rFonts w:ascii="Times New Roman" w:hAnsi="Times New Roman"/>
          <w:sz w:val="24"/>
          <w:szCs w:val="24"/>
        </w:rPr>
        <w:t>设过程</w:t>
      </w:r>
    </w:p>
    <w:p w14:paraId="38356DAD" w14:textId="77777777" w:rsidR="000D36E3"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2019</w:t>
      </w:r>
      <w:r w:rsidRPr="00C67EFA">
        <w:rPr>
          <w:rFonts w:ascii="Times New Roman" w:hAnsi="Times New Roman"/>
          <w:sz w:val="24"/>
          <w:szCs w:val="24"/>
        </w:rPr>
        <w:t>年</w:t>
      </w:r>
      <w:r w:rsidRPr="00C67EFA">
        <w:rPr>
          <w:rFonts w:ascii="Times New Roman" w:hAnsi="Times New Roman"/>
          <w:sz w:val="24"/>
          <w:szCs w:val="24"/>
        </w:rPr>
        <w:t>7</w:t>
      </w:r>
      <w:r w:rsidRPr="00C67EFA">
        <w:rPr>
          <w:rFonts w:ascii="Times New Roman" w:hAnsi="Times New Roman"/>
          <w:sz w:val="24"/>
          <w:szCs w:val="24"/>
        </w:rPr>
        <w:t>月</w:t>
      </w:r>
      <w:r w:rsidR="000D36E3" w:rsidRPr="00C67EFA">
        <w:rPr>
          <w:rFonts w:ascii="Times New Roman" w:hAnsi="Times New Roman" w:hint="eastAsia"/>
          <w:sz w:val="24"/>
          <w:szCs w:val="24"/>
        </w:rPr>
        <w:t>，</w:t>
      </w:r>
      <w:r w:rsidRPr="00C67EFA">
        <w:rPr>
          <w:rFonts w:ascii="Times New Roman" w:hAnsi="Times New Roman"/>
          <w:sz w:val="24"/>
          <w:szCs w:val="24"/>
        </w:rPr>
        <w:t>山西清泽阳光环保科技有限公司编制完成了《文水县钢建长城模板有限公司年产</w:t>
      </w:r>
      <w:r w:rsidRPr="00C67EFA">
        <w:rPr>
          <w:rFonts w:ascii="Times New Roman" w:hAnsi="Times New Roman"/>
          <w:sz w:val="24"/>
          <w:szCs w:val="24"/>
        </w:rPr>
        <w:t>3000</w:t>
      </w:r>
      <w:r w:rsidRPr="00C67EFA">
        <w:rPr>
          <w:rFonts w:ascii="Times New Roman" w:hAnsi="Times New Roman"/>
          <w:sz w:val="24"/>
          <w:szCs w:val="24"/>
        </w:rPr>
        <w:t>吨工程机械设备建设项目环境影响报告表》；</w:t>
      </w:r>
    </w:p>
    <w:p w14:paraId="77839E8E" w14:textId="74BD65FA"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2019</w:t>
      </w:r>
      <w:r w:rsidRPr="00C67EFA">
        <w:rPr>
          <w:rFonts w:ascii="Times New Roman" w:hAnsi="Times New Roman"/>
          <w:sz w:val="24"/>
          <w:szCs w:val="24"/>
        </w:rPr>
        <w:t>年</w:t>
      </w:r>
      <w:r w:rsidRPr="00C67EFA">
        <w:rPr>
          <w:rFonts w:ascii="Times New Roman" w:hAnsi="Times New Roman"/>
          <w:sz w:val="24"/>
          <w:szCs w:val="24"/>
        </w:rPr>
        <w:t>11</w:t>
      </w:r>
      <w:r w:rsidRPr="00C67EFA">
        <w:rPr>
          <w:rFonts w:ascii="Times New Roman" w:hAnsi="Times New Roman"/>
          <w:sz w:val="24"/>
          <w:szCs w:val="24"/>
        </w:rPr>
        <w:t>月</w:t>
      </w:r>
      <w:r w:rsidRPr="00C67EFA">
        <w:rPr>
          <w:rFonts w:ascii="Times New Roman" w:hAnsi="Times New Roman"/>
          <w:sz w:val="24"/>
          <w:szCs w:val="24"/>
        </w:rPr>
        <w:t>1</w:t>
      </w:r>
      <w:r w:rsidRPr="00C67EFA">
        <w:rPr>
          <w:rFonts w:ascii="Times New Roman" w:hAnsi="Times New Roman"/>
          <w:sz w:val="24"/>
          <w:szCs w:val="24"/>
        </w:rPr>
        <w:t>9</w:t>
      </w:r>
      <w:r w:rsidRPr="00C67EFA">
        <w:rPr>
          <w:rFonts w:ascii="Times New Roman" w:hAnsi="Times New Roman"/>
          <w:sz w:val="24"/>
          <w:szCs w:val="24"/>
        </w:rPr>
        <w:t>日</w:t>
      </w:r>
      <w:r w:rsidR="000D36E3" w:rsidRPr="00C67EFA">
        <w:rPr>
          <w:rFonts w:ascii="Times New Roman" w:hAnsi="Times New Roman" w:hint="eastAsia"/>
          <w:sz w:val="24"/>
          <w:szCs w:val="24"/>
        </w:rPr>
        <w:t>，</w:t>
      </w:r>
      <w:r w:rsidRPr="00C67EFA">
        <w:rPr>
          <w:rFonts w:ascii="Times New Roman" w:hAnsi="Times New Roman"/>
          <w:sz w:val="24"/>
          <w:szCs w:val="24"/>
        </w:rPr>
        <w:t>吕梁市生态环境局文水分局以文环行审</w:t>
      </w:r>
      <w:r w:rsidRPr="00C67EFA">
        <w:rPr>
          <w:rFonts w:ascii="Times New Roman" w:hAnsi="Times New Roman"/>
          <w:sz w:val="24"/>
          <w:szCs w:val="24"/>
        </w:rPr>
        <w:t>[2019]11</w:t>
      </w:r>
      <w:r w:rsidRPr="00C67EFA">
        <w:rPr>
          <w:rFonts w:ascii="Times New Roman" w:hAnsi="Times New Roman"/>
          <w:sz w:val="24"/>
          <w:szCs w:val="24"/>
        </w:rPr>
        <w:t>7</w:t>
      </w:r>
      <w:r w:rsidRPr="00C67EFA">
        <w:rPr>
          <w:rFonts w:ascii="Times New Roman" w:hAnsi="Times New Roman"/>
          <w:sz w:val="24"/>
          <w:szCs w:val="24"/>
        </w:rPr>
        <w:t>号</w:t>
      </w:r>
      <w:r w:rsidRPr="00C67EFA">
        <w:rPr>
          <w:rFonts w:ascii="Times New Roman" w:hAnsi="Times New Roman"/>
          <w:sz w:val="24"/>
          <w:szCs w:val="24"/>
        </w:rPr>
        <w:t>对本建设项目环境影响报告</w:t>
      </w:r>
      <w:proofErr w:type="gramStart"/>
      <w:r w:rsidRPr="00C67EFA">
        <w:rPr>
          <w:rFonts w:ascii="Times New Roman" w:hAnsi="Times New Roman"/>
          <w:sz w:val="24"/>
          <w:szCs w:val="24"/>
        </w:rPr>
        <w:t>表予以</w:t>
      </w:r>
      <w:proofErr w:type="gramEnd"/>
      <w:r w:rsidRPr="00C67EFA">
        <w:rPr>
          <w:rFonts w:ascii="Times New Roman" w:hAnsi="Times New Roman"/>
          <w:sz w:val="24"/>
          <w:szCs w:val="24"/>
        </w:rPr>
        <w:t>批复。</w:t>
      </w:r>
    </w:p>
    <w:p w14:paraId="0F66B50F" w14:textId="43C1AAD0"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项目于</w:t>
      </w:r>
      <w:r w:rsidRPr="00C67EFA">
        <w:rPr>
          <w:rFonts w:ascii="Times New Roman" w:hAnsi="Times New Roman"/>
          <w:sz w:val="24"/>
          <w:szCs w:val="24"/>
        </w:rPr>
        <w:t>2019</w:t>
      </w:r>
      <w:r w:rsidRPr="00C67EFA">
        <w:rPr>
          <w:rFonts w:ascii="Times New Roman" w:hAnsi="Times New Roman"/>
          <w:sz w:val="24"/>
          <w:szCs w:val="24"/>
        </w:rPr>
        <w:t>年</w:t>
      </w:r>
      <w:r w:rsidRPr="00C67EFA">
        <w:rPr>
          <w:rFonts w:ascii="Times New Roman" w:hAnsi="Times New Roman"/>
          <w:sz w:val="24"/>
          <w:szCs w:val="24"/>
        </w:rPr>
        <w:t>8</w:t>
      </w:r>
      <w:r w:rsidRPr="00C67EFA">
        <w:rPr>
          <w:rFonts w:ascii="Times New Roman" w:hAnsi="Times New Roman"/>
          <w:sz w:val="24"/>
          <w:szCs w:val="24"/>
        </w:rPr>
        <w:t>月开工建设，</w:t>
      </w:r>
      <w:r w:rsidRPr="00C67EFA">
        <w:rPr>
          <w:rFonts w:ascii="Times New Roman" w:hAnsi="Times New Roman"/>
          <w:sz w:val="24"/>
          <w:szCs w:val="24"/>
        </w:rPr>
        <w:t>202</w:t>
      </w:r>
      <w:r w:rsidRPr="00C67EFA">
        <w:rPr>
          <w:rFonts w:ascii="Times New Roman" w:hAnsi="Times New Roman"/>
          <w:sz w:val="24"/>
          <w:szCs w:val="24"/>
        </w:rPr>
        <w:t>1</w:t>
      </w:r>
      <w:r w:rsidRPr="00C67EFA">
        <w:rPr>
          <w:rFonts w:ascii="Times New Roman" w:hAnsi="Times New Roman"/>
          <w:sz w:val="24"/>
          <w:szCs w:val="24"/>
        </w:rPr>
        <w:t>年</w:t>
      </w:r>
      <w:r w:rsidRPr="00C67EFA">
        <w:rPr>
          <w:rFonts w:ascii="Times New Roman" w:hAnsi="Times New Roman"/>
          <w:sz w:val="24"/>
          <w:szCs w:val="24"/>
        </w:rPr>
        <w:t>6</w:t>
      </w:r>
      <w:r w:rsidRPr="00C67EFA">
        <w:rPr>
          <w:rFonts w:ascii="Times New Roman" w:hAnsi="Times New Roman"/>
          <w:sz w:val="24"/>
          <w:szCs w:val="24"/>
        </w:rPr>
        <w:t>月</w:t>
      </w:r>
      <w:r w:rsidRPr="00C67EFA">
        <w:rPr>
          <w:rFonts w:ascii="Times New Roman" w:hAnsi="Times New Roman"/>
          <w:sz w:val="24"/>
          <w:szCs w:val="24"/>
        </w:rPr>
        <w:t>建设完成</w:t>
      </w:r>
      <w:r w:rsidR="000D36E3" w:rsidRPr="00C67EFA">
        <w:rPr>
          <w:rFonts w:ascii="Times New Roman" w:hAnsi="Times New Roman" w:hint="eastAsia"/>
          <w:sz w:val="24"/>
          <w:szCs w:val="24"/>
        </w:rPr>
        <w:t>。</w:t>
      </w:r>
      <w:r w:rsidRPr="00C67EFA">
        <w:rPr>
          <w:rFonts w:ascii="Times New Roman" w:hAnsi="Times New Roman"/>
          <w:sz w:val="24"/>
          <w:szCs w:val="24"/>
        </w:rPr>
        <w:t>2020</w:t>
      </w:r>
      <w:r w:rsidRPr="00C67EFA">
        <w:rPr>
          <w:rFonts w:ascii="Times New Roman" w:hAnsi="Times New Roman"/>
          <w:sz w:val="24"/>
          <w:szCs w:val="24"/>
        </w:rPr>
        <w:t>年</w:t>
      </w:r>
      <w:r w:rsidRPr="00C67EFA">
        <w:rPr>
          <w:rFonts w:ascii="Times New Roman" w:hAnsi="Times New Roman"/>
          <w:sz w:val="24"/>
          <w:szCs w:val="24"/>
        </w:rPr>
        <w:t>0</w:t>
      </w:r>
      <w:r w:rsidRPr="00C67EFA">
        <w:rPr>
          <w:rFonts w:ascii="Times New Roman" w:hAnsi="Times New Roman"/>
          <w:sz w:val="24"/>
          <w:szCs w:val="24"/>
        </w:rPr>
        <w:t>3</w:t>
      </w:r>
      <w:r w:rsidRPr="00C67EFA">
        <w:rPr>
          <w:rFonts w:ascii="Times New Roman" w:hAnsi="Times New Roman"/>
          <w:sz w:val="24"/>
          <w:szCs w:val="24"/>
        </w:rPr>
        <w:t>月</w:t>
      </w:r>
      <w:r w:rsidRPr="00C67EFA">
        <w:rPr>
          <w:rFonts w:ascii="Times New Roman" w:hAnsi="Times New Roman"/>
          <w:sz w:val="24"/>
          <w:szCs w:val="24"/>
        </w:rPr>
        <w:t>05</w:t>
      </w:r>
      <w:r w:rsidRPr="00C67EFA">
        <w:rPr>
          <w:rFonts w:ascii="Times New Roman" w:hAnsi="Times New Roman"/>
          <w:sz w:val="24"/>
          <w:szCs w:val="24"/>
        </w:rPr>
        <w:t>日公司申请了固定污染源排污登记表，登记编号为</w:t>
      </w:r>
      <w:r w:rsidRPr="00C67EFA">
        <w:rPr>
          <w:rFonts w:ascii="Times New Roman" w:hAnsi="Times New Roman"/>
          <w:sz w:val="24"/>
          <w:szCs w:val="24"/>
        </w:rPr>
        <w:t>91141121</w:t>
      </w:r>
      <w:r w:rsidRPr="00C67EFA">
        <w:rPr>
          <w:rFonts w:ascii="Times New Roman" w:hAnsi="Times New Roman"/>
          <w:sz w:val="24"/>
          <w:szCs w:val="24"/>
        </w:rPr>
        <w:t>436854070</w:t>
      </w:r>
      <w:r w:rsidRPr="00C67EFA">
        <w:rPr>
          <w:rFonts w:ascii="Times New Roman" w:hAnsi="Times New Roman"/>
          <w:sz w:val="24"/>
          <w:szCs w:val="24"/>
        </w:rPr>
        <w:t>Q001Z</w:t>
      </w:r>
      <w:r w:rsidRPr="00C67EFA">
        <w:rPr>
          <w:rFonts w:ascii="Times New Roman" w:hAnsi="Times New Roman"/>
          <w:sz w:val="24"/>
          <w:szCs w:val="24"/>
        </w:rPr>
        <w:t>。</w:t>
      </w:r>
    </w:p>
    <w:p w14:paraId="723CC382" w14:textId="77777777"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（三）投资情况</w:t>
      </w:r>
    </w:p>
    <w:p w14:paraId="202541DF" w14:textId="77777777"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本工程总投资</w:t>
      </w:r>
      <w:r w:rsidRPr="00C67EFA">
        <w:rPr>
          <w:rFonts w:ascii="Times New Roman" w:hAnsi="Times New Roman"/>
          <w:sz w:val="24"/>
          <w:szCs w:val="24"/>
        </w:rPr>
        <w:t>700</w:t>
      </w:r>
      <w:r w:rsidRPr="00C67EFA">
        <w:rPr>
          <w:rFonts w:ascii="Times New Roman" w:hAnsi="Times New Roman"/>
          <w:sz w:val="24"/>
          <w:szCs w:val="24"/>
        </w:rPr>
        <w:t>万元，环保投资约为</w:t>
      </w:r>
      <w:r w:rsidRPr="00C67EFA">
        <w:rPr>
          <w:rFonts w:ascii="Times New Roman" w:hAnsi="Times New Roman"/>
          <w:sz w:val="24"/>
          <w:szCs w:val="24"/>
        </w:rPr>
        <w:t>37</w:t>
      </w:r>
      <w:r w:rsidRPr="00C67EFA">
        <w:rPr>
          <w:rFonts w:ascii="Times New Roman" w:hAnsi="Times New Roman"/>
          <w:sz w:val="24"/>
          <w:szCs w:val="24"/>
        </w:rPr>
        <w:t>万元，占建设项目总投资的</w:t>
      </w:r>
      <w:r w:rsidRPr="00C67EFA">
        <w:rPr>
          <w:rFonts w:ascii="Times New Roman" w:hAnsi="Times New Roman"/>
          <w:sz w:val="24"/>
          <w:szCs w:val="24"/>
        </w:rPr>
        <w:t>5.28%</w:t>
      </w:r>
      <w:r w:rsidRPr="00C67EFA">
        <w:rPr>
          <w:rFonts w:ascii="Times New Roman" w:hAnsi="Times New Roman"/>
          <w:sz w:val="24"/>
          <w:szCs w:val="24"/>
        </w:rPr>
        <w:t>。</w:t>
      </w:r>
    </w:p>
    <w:p w14:paraId="505CD45D" w14:textId="77777777"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（四）验收范围</w:t>
      </w:r>
    </w:p>
    <w:p w14:paraId="144BD126" w14:textId="77777777"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本次竣工环保验收范围为</w:t>
      </w:r>
      <w:r w:rsidRPr="00C67EFA">
        <w:rPr>
          <w:rFonts w:ascii="Times New Roman" w:hAnsi="Times New Roman"/>
          <w:sz w:val="24"/>
          <w:szCs w:val="24"/>
        </w:rPr>
        <w:t>文水</w:t>
      </w:r>
      <w:proofErr w:type="gramStart"/>
      <w:r w:rsidRPr="00C67EFA">
        <w:rPr>
          <w:rFonts w:ascii="Times New Roman" w:hAnsi="Times New Roman"/>
          <w:sz w:val="24"/>
          <w:szCs w:val="24"/>
        </w:rPr>
        <w:t>县钢建</w:t>
      </w:r>
      <w:proofErr w:type="gramEnd"/>
      <w:r w:rsidRPr="00C67EFA">
        <w:rPr>
          <w:rFonts w:ascii="Times New Roman" w:hAnsi="Times New Roman"/>
          <w:sz w:val="24"/>
          <w:szCs w:val="24"/>
        </w:rPr>
        <w:t>长城模板有限公司年产</w:t>
      </w:r>
      <w:r w:rsidRPr="00C67EFA">
        <w:rPr>
          <w:rFonts w:ascii="Times New Roman" w:hAnsi="Times New Roman"/>
          <w:sz w:val="24"/>
          <w:szCs w:val="24"/>
        </w:rPr>
        <w:t>3000</w:t>
      </w:r>
      <w:r w:rsidRPr="00C67EFA">
        <w:rPr>
          <w:rFonts w:ascii="Times New Roman" w:hAnsi="Times New Roman"/>
          <w:sz w:val="24"/>
          <w:szCs w:val="24"/>
        </w:rPr>
        <w:t>吨工程机械设备建设项目</w:t>
      </w:r>
      <w:r w:rsidRPr="00C67EFA">
        <w:rPr>
          <w:rFonts w:ascii="Times New Roman" w:hAnsi="Times New Roman"/>
          <w:sz w:val="24"/>
          <w:szCs w:val="24"/>
        </w:rPr>
        <w:t>及配套的环保设施。</w:t>
      </w:r>
    </w:p>
    <w:p w14:paraId="3BA35EB8" w14:textId="77777777" w:rsidR="007C0D7C" w:rsidRPr="000D36E3" w:rsidRDefault="00C67EFA" w:rsidP="00E404C9">
      <w:pPr>
        <w:snapToGrid w:val="0"/>
        <w:spacing w:line="580" w:lineRule="exact"/>
        <w:rPr>
          <w:rFonts w:ascii="黑体" w:eastAsia="黑体" w:hAnsi="黑体"/>
          <w:bCs/>
          <w:kern w:val="0"/>
          <w:sz w:val="24"/>
          <w:szCs w:val="24"/>
        </w:rPr>
      </w:pPr>
      <w:r w:rsidRPr="000D36E3">
        <w:rPr>
          <w:rFonts w:ascii="黑体" w:eastAsia="黑体" w:hAnsi="黑体"/>
          <w:bCs/>
          <w:kern w:val="0"/>
          <w:sz w:val="24"/>
          <w:szCs w:val="24"/>
        </w:rPr>
        <w:t>二、工程变动情况</w:t>
      </w:r>
    </w:p>
    <w:p w14:paraId="0575905D" w14:textId="0892159C" w:rsidR="007C0D7C" w:rsidRPr="00C67EFA" w:rsidRDefault="00C67EFA" w:rsidP="000D36E3">
      <w:pPr>
        <w:spacing w:line="440" w:lineRule="exact"/>
        <w:ind w:firstLineChars="200" w:firstLine="480"/>
        <w:rPr>
          <w:rFonts w:ascii="Times New Roman" w:hAnsi="Times New Roman"/>
          <w:sz w:val="24"/>
          <w:szCs w:val="24"/>
        </w:rPr>
      </w:pPr>
      <w:r w:rsidRPr="00C67EFA">
        <w:rPr>
          <w:rFonts w:ascii="Times New Roman" w:hAnsi="Times New Roman"/>
          <w:sz w:val="24"/>
          <w:szCs w:val="24"/>
        </w:rPr>
        <w:t xml:space="preserve"> </w:t>
      </w:r>
      <w:r w:rsidRPr="00C67EFA">
        <w:rPr>
          <w:rFonts w:ascii="Times New Roman" w:hAnsi="Times New Roman"/>
          <w:sz w:val="24"/>
          <w:szCs w:val="24"/>
        </w:rPr>
        <w:t xml:space="preserve"> </w:t>
      </w:r>
      <w:r w:rsidRPr="00C67EFA">
        <w:rPr>
          <w:rFonts w:ascii="Times New Roman" w:hAnsi="Times New Roman"/>
          <w:sz w:val="24"/>
          <w:szCs w:val="24"/>
        </w:rPr>
        <w:t>经过现场调查，企业实际建设情况与环评及批复要求内容相比，</w:t>
      </w:r>
      <w:r w:rsidRPr="00C67EFA">
        <w:rPr>
          <w:rFonts w:ascii="Times New Roman" w:hAnsi="Times New Roman"/>
          <w:sz w:val="24"/>
          <w:szCs w:val="24"/>
        </w:rPr>
        <w:t>本项目性质、地</w:t>
      </w:r>
      <w:r w:rsidRPr="00C67EFA">
        <w:rPr>
          <w:rFonts w:ascii="Times New Roman" w:hAnsi="Times New Roman"/>
          <w:sz w:val="24"/>
          <w:szCs w:val="24"/>
        </w:rPr>
        <w:t>点、生产工艺均未发生变化，具体变化</w:t>
      </w:r>
      <w:r w:rsidR="000D36E3" w:rsidRPr="00C67EFA">
        <w:rPr>
          <w:rFonts w:ascii="Times New Roman" w:hAnsi="Times New Roman" w:hint="eastAsia"/>
          <w:sz w:val="24"/>
          <w:szCs w:val="24"/>
        </w:rPr>
        <w:t>内容</w:t>
      </w:r>
      <w:r w:rsidR="00E404C9" w:rsidRPr="00C67EFA">
        <w:rPr>
          <w:rFonts w:ascii="Times New Roman" w:hAnsi="Times New Roman" w:hint="eastAsia"/>
          <w:sz w:val="24"/>
          <w:szCs w:val="24"/>
        </w:rPr>
        <w:t>见表</w:t>
      </w:r>
      <w:r w:rsidR="00E404C9" w:rsidRPr="00C67EFA">
        <w:rPr>
          <w:rFonts w:ascii="Times New Roman" w:hAnsi="Times New Roman" w:hint="eastAsia"/>
          <w:sz w:val="24"/>
          <w:szCs w:val="24"/>
        </w:rPr>
        <w:t>2</w:t>
      </w:r>
      <w:r w:rsidR="00E404C9" w:rsidRPr="00C67EFA">
        <w:rPr>
          <w:rFonts w:ascii="Times New Roman" w:hAnsi="Times New Roman" w:hint="eastAsia"/>
          <w:sz w:val="24"/>
          <w:szCs w:val="24"/>
        </w:rPr>
        <w:t>。</w:t>
      </w:r>
    </w:p>
    <w:p w14:paraId="4E57CD70" w14:textId="77777777" w:rsidR="00E404C9" w:rsidRPr="002B5AC8" w:rsidRDefault="00E404C9" w:rsidP="00E404C9">
      <w:pPr>
        <w:pStyle w:val="Default"/>
        <w:spacing w:line="440" w:lineRule="exact"/>
        <w:jc w:val="center"/>
        <w:rPr>
          <w:rFonts w:ascii="Times New Roman" w:hAnsi="Times New Roman" w:cs="Times New Roman"/>
          <w:b/>
          <w:color w:val="auto"/>
          <w:sz w:val="21"/>
          <w:szCs w:val="21"/>
        </w:rPr>
      </w:pPr>
      <w:r w:rsidRPr="002B5AC8">
        <w:rPr>
          <w:rFonts w:ascii="Times New Roman" w:hAnsi="Times New Roman" w:cs="Times New Roman"/>
          <w:b/>
          <w:color w:val="auto"/>
          <w:sz w:val="21"/>
          <w:szCs w:val="21"/>
        </w:rPr>
        <w:t>表</w:t>
      </w:r>
      <w:r w:rsidRPr="002B5AC8">
        <w:rPr>
          <w:rFonts w:ascii="Times New Roman" w:hAnsi="Times New Roman" w:cs="Times New Roman"/>
          <w:b/>
          <w:color w:val="auto"/>
          <w:sz w:val="21"/>
          <w:szCs w:val="21"/>
        </w:rPr>
        <w:t xml:space="preserve">2  </w:t>
      </w:r>
      <w:r w:rsidRPr="002B5AC8">
        <w:rPr>
          <w:rFonts w:ascii="Times New Roman" w:hAnsi="Times New Roman" w:cs="Times New Roman"/>
          <w:b/>
          <w:color w:val="auto"/>
          <w:sz w:val="21"/>
          <w:szCs w:val="21"/>
        </w:rPr>
        <w:t>工程主要变动情况一览表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2"/>
        <w:gridCol w:w="3195"/>
        <w:gridCol w:w="2597"/>
        <w:gridCol w:w="1055"/>
        <w:gridCol w:w="943"/>
      </w:tblGrid>
      <w:tr w:rsidR="00C67EFA" w:rsidRPr="00C67EFA" w14:paraId="61CABECF" w14:textId="77777777" w:rsidTr="00C67EFA">
        <w:trPr>
          <w:trHeight w:val="628"/>
          <w:jc w:val="center"/>
        </w:trPr>
        <w:tc>
          <w:tcPr>
            <w:tcW w:w="590" w:type="pct"/>
            <w:shd w:val="clear" w:color="auto" w:fill="auto"/>
            <w:vAlign w:val="center"/>
          </w:tcPr>
          <w:p w14:paraId="6D7A18AA" w14:textId="77777777"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szCs w:val="21"/>
              </w:rPr>
              <w:t>变动环节</w:t>
            </w:r>
          </w:p>
        </w:tc>
        <w:tc>
          <w:tcPr>
            <w:tcW w:w="1809" w:type="pct"/>
            <w:shd w:val="clear" w:color="auto" w:fill="auto"/>
            <w:vAlign w:val="center"/>
          </w:tcPr>
          <w:p w14:paraId="00111ABD" w14:textId="77777777"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szCs w:val="21"/>
              </w:rPr>
              <w:t>环评阶段</w:t>
            </w:r>
          </w:p>
        </w:tc>
        <w:tc>
          <w:tcPr>
            <w:tcW w:w="1470" w:type="pct"/>
            <w:shd w:val="clear" w:color="auto" w:fill="auto"/>
            <w:vAlign w:val="center"/>
          </w:tcPr>
          <w:p w14:paraId="2B3B6435" w14:textId="77777777"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szCs w:val="21"/>
              </w:rPr>
              <w:t>验收阶段</w:t>
            </w:r>
          </w:p>
        </w:tc>
        <w:tc>
          <w:tcPr>
            <w:tcW w:w="597" w:type="pct"/>
            <w:shd w:val="clear" w:color="auto" w:fill="auto"/>
            <w:vAlign w:val="center"/>
          </w:tcPr>
          <w:p w14:paraId="20800ACA" w14:textId="77777777"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szCs w:val="21"/>
              </w:rPr>
              <w:t>变动说明</w:t>
            </w:r>
          </w:p>
        </w:tc>
        <w:tc>
          <w:tcPr>
            <w:tcW w:w="534" w:type="pct"/>
            <w:shd w:val="clear" w:color="auto" w:fill="auto"/>
            <w:vAlign w:val="center"/>
          </w:tcPr>
          <w:p w14:paraId="6B2ABE13" w14:textId="77777777"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szCs w:val="21"/>
              </w:rPr>
              <w:t>是否属于重大变动</w:t>
            </w:r>
          </w:p>
        </w:tc>
      </w:tr>
      <w:tr w:rsidR="00C67EFA" w:rsidRPr="00C67EFA" w14:paraId="7B89ADE9" w14:textId="77777777" w:rsidTr="00C67EFA">
        <w:trPr>
          <w:trHeight w:val="1242"/>
          <w:jc w:val="center"/>
        </w:trPr>
        <w:tc>
          <w:tcPr>
            <w:tcW w:w="590" w:type="pct"/>
            <w:shd w:val="clear" w:color="auto" w:fill="auto"/>
            <w:vAlign w:val="center"/>
          </w:tcPr>
          <w:p w14:paraId="386D6133" w14:textId="77777777" w:rsidR="00E404C9" w:rsidRPr="00C67EFA" w:rsidRDefault="00E404C9" w:rsidP="00C67EFA">
            <w:pPr>
              <w:widowControl/>
              <w:spacing w:line="280" w:lineRule="exact"/>
              <w:jc w:val="center"/>
              <w:rPr>
                <w:rFonts w:ascii="Times New Roman" w:hAnsi="Times New Roman"/>
                <w:szCs w:val="21"/>
              </w:rPr>
            </w:pPr>
            <w:r w:rsidRPr="00C67EFA">
              <w:rPr>
                <w:rFonts w:ascii="Times New Roman" w:hAnsi="Times New Roman"/>
                <w:szCs w:val="21"/>
              </w:rPr>
              <w:t>切割烟尘</w:t>
            </w:r>
          </w:p>
        </w:tc>
        <w:tc>
          <w:tcPr>
            <w:tcW w:w="1809" w:type="pct"/>
            <w:shd w:val="clear" w:color="auto" w:fill="auto"/>
            <w:vAlign w:val="center"/>
          </w:tcPr>
          <w:p w14:paraId="5736A7BC" w14:textId="77777777" w:rsidR="00E404C9" w:rsidRPr="00C67EFA" w:rsidRDefault="00E404C9" w:rsidP="00C67EFA">
            <w:pPr>
              <w:widowControl/>
              <w:spacing w:line="280" w:lineRule="exact"/>
              <w:jc w:val="center"/>
              <w:rPr>
                <w:rFonts w:ascii="Times New Roman" w:hAnsi="Times New Roman"/>
                <w:szCs w:val="21"/>
              </w:rPr>
            </w:pPr>
            <w:r w:rsidRPr="00C67EFA">
              <w:rPr>
                <w:rFonts w:ascii="Times New Roman" w:hAnsi="Times New Roman"/>
              </w:rPr>
              <w:t>在等离子切割工位下方设置吹吸式除尘系统，切割烟尘通过风管进入布袋除尘器除尘后通过</w:t>
            </w:r>
            <w:r w:rsidRPr="00C67EFA">
              <w:rPr>
                <w:rFonts w:ascii="Times New Roman" w:hAnsi="Times New Roman"/>
              </w:rPr>
              <w:t>15m</w:t>
            </w:r>
            <w:r w:rsidRPr="00C67EFA">
              <w:rPr>
                <w:rFonts w:ascii="Times New Roman" w:hAnsi="Times New Roman"/>
              </w:rPr>
              <w:t>高排气筒排放。</w:t>
            </w:r>
          </w:p>
        </w:tc>
        <w:tc>
          <w:tcPr>
            <w:tcW w:w="1470" w:type="pct"/>
            <w:shd w:val="clear" w:color="auto" w:fill="auto"/>
            <w:vAlign w:val="center"/>
          </w:tcPr>
          <w:p w14:paraId="66CDB8B4" w14:textId="2AB55971"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bCs/>
                <w:szCs w:val="21"/>
              </w:rPr>
              <w:t>使用激光切割机切割，通过</w:t>
            </w:r>
            <w:r w:rsidRPr="00C67EFA">
              <w:rPr>
                <w:rFonts w:ascii="Times New Roman" w:hAnsi="Times New Roman"/>
                <w:bCs/>
                <w:szCs w:val="21"/>
              </w:rPr>
              <w:t>1</w:t>
            </w:r>
            <w:r w:rsidRPr="00C67EFA">
              <w:rPr>
                <w:rFonts w:ascii="Times New Roman" w:hAnsi="Times New Roman"/>
                <w:bCs/>
                <w:szCs w:val="21"/>
              </w:rPr>
              <w:t>套</w:t>
            </w:r>
            <w:r w:rsidRPr="00C67EFA">
              <w:rPr>
                <w:rFonts w:ascii="Times New Roman" w:hAnsi="Times New Roman"/>
                <w:bCs/>
                <w:szCs w:val="21"/>
              </w:rPr>
              <w:t>滤筒</w:t>
            </w:r>
            <w:r w:rsidRPr="00C67EFA">
              <w:rPr>
                <w:rFonts w:ascii="Times New Roman" w:hAnsi="Times New Roman"/>
                <w:bCs/>
                <w:szCs w:val="21"/>
              </w:rPr>
              <w:t>除尘器处理后，经</w:t>
            </w:r>
            <w:r w:rsidRPr="00C67EFA">
              <w:rPr>
                <w:rFonts w:ascii="Times New Roman" w:hAnsi="Times New Roman"/>
                <w:bCs/>
                <w:szCs w:val="21"/>
              </w:rPr>
              <w:t>15m</w:t>
            </w:r>
            <w:r w:rsidRPr="00C67EFA">
              <w:rPr>
                <w:rFonts w:ascii="Times New Roman" w:hAnsi="Times New Roman"/>
                <w:bCs/>
                <w:szCs w:val="21"/>
              </w:rPr>
              <w:t>高排气筒排放。</w:t>
            </w:r>
          </w:p>
        </w:tc>
        <w:tc>
          <w:tcPr>
            <w:tcW w:w="597" w:type="pct"/>
            <w:shd w:val="clear" w:color="auto" w:fill="auto"/>
            <w:vAlign w:val="center"/>
          </w:tcPr>
          <w:p w14:paraId="7D33B052" w14:textId="5341F110"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hint="eastAsia"/>
                <w:szCs w:val="21"/>
              </w:rPr>
              <w:t>环保措施可行</w:t>
            </w:r>
          </w:p>
        </w:tc>
        <w:tc>
          <w:tcPr>
            <w:tcW w:w="534" w:type="pct"/>
            <w:shd w:val="clear" w:color="auto" w:fill="auto"/>
            <w:vAlign w:val="center"/>
          </w:tcPr>
          <w:p w14:paraId="43003F50" w14:textId="77777777"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szCs w:val="21"/>
              </w:rPr>
              <w:t>不属于</w:t>
            </w:r>
          </w:p>
        </w:tc>
      </w:tr>
      <w:tr w:rsidR="00C67EFA" w:rsidRPr="00C67EFA" w14:paraId="1CBEDFB7" w14:textId="77777777" w:rsidTr="00C67EFA">
        <w:trPr>
          <w:trHeight w:val="894"/>
          <w:jc w:val="center"/>
        </w:trPr>
        <w:tc>
          <w:tcPr>
            <w:tcW w:w="590" w:type="pct"/>
            <w:shd w:val="clear" w:color="auto" w:fill="auto"/>
            <w:vAlign w:val="center"/>
          </w:tcPr>
          <w:p w14:paraId="4D8DDFE3" w14:textId="77777777" w:rsidR="00E404C9" w:rsidRPr="00C67EFA" w:rsidRDefault="00E404C9" w:rsidP="00C67EFA">
            <w:pPr>
              <w:spacing w:line="280" w:lineRule="exact"/>
              <w:jc w:val="center"/>
              <w:rPr>
                <w:rFonts w:ascii="Times New Roman" w:hAnsi="Times New Roman"/>
                <w:szCs w:val="21"/>
              </w:rPr>
            </w:pPr>
            <w:proofErr w:type="gramStart"/>
            <w:r w:rsidRPr="00C67EFA">
              <w:rPr>
                <w:rFonts w:ascii="Times New Roman" w:hAnsi="Times New Roman"/>
                <w:szCs w:val="21"/>
              </w:rPr>
              <w:t>焊接区</w:t>
            </w:r>
            <w:proofErr w:type="gramEnd"/>
          </w:p>
        </w:tc>
        <w:tc>
          <w:tcPr>
            <w:tcW w:w="1809" w:type="pct"/>
            <w:shd w:val="clear" w:color="auto" w:fill="auto"/>
            <w:vAlign w:val="center"/>
          </w:tcPr>
          <w:p w14:paraId="56D2F47C" w14:textId="77777777" w:rsidR="00E404C9" w:rsidRPr="00C67EFA" w:rsidRDefault="00E404C9" w:rsidP="00C67EFA">
            <w:pPr>
              <w:widowControl/>
              <w:spacing w:line="280" w:lineRule="exact"/>
              <w:jc w:val="center"/>
              <w:rPr>
                <w:rFonts w:ascii="Times New Roman" w:hAnsi="Times New Roman"/>
                <w:szCs w:val="21"/>
              </w:rPr>
            </w:pPr>
            <w:proofErr w:type="gramStart"/>
            <w:r w:rsidRPr="00C67EFA">
              <w:rPr>
                <w:rFonts w:ascii="Times New Roman" w:hAnsi="Times New Roman"/>
                <w:bCs/>
                <w:szCs w:val="21"/>
              </w:rPr>
              <w:t>焊接区</w:t>
            </w:r>
            <w:proofErr w:type="gramEnd"/>
            <w:r w:rsidRPr="00C67EFA">
              <w:rPr>
                <w:rFonts w:ascii="Times New Roman" w:hAnsi="Times New Roman"/>
                <w:bCs/>
                <w:szCs w:val="21"/>
              </w:rPr>
              <w:t>固定工位，废气经集气罩收集后引至</w:t>
            </w:r>
            <w:r w:rsidRPr="00C67EFA">
              <w:rPr>
                <w:rFonts w:ascii="Times New Roman" w:hAnsi="Times New Roman"/>
                <w:bCs/>
                <w:szCs w:val="21"/>
              </w:rPr>
              <w:t>1</w:t>
            </w:r>
            <w:r w:rsidRPr="00C67EFA">
              <w:rPr>
                <w:rFonts w:ascii="Times New Roman" w:hAnsi="Times New Roman"/>
                <w:bCs/>
                <w:szCs w:val="21"/>
              </w:rPr>
              <w:t>台布袋除尘器进行除尘。</w:t>
            </w:r>
          </w:p>
        </w:tc>
        <w:tc>
          <w:tcPr>
            <w:tcW w:w="1470" w:type="pct"/>
            <w:vMerge w:val="restart"/>
            <w:shd w:val="clear" w:color="auto" w:fill="auto"/>
            <w:vAlign w:val="center"/>
          </w:tcPr>
          <w:p w14:paraId="75FA1DE6" w14:textId="59820ABB" w:rsidR="00E404C9" w:rsidRPr="00C67EFA" w:rsidRDefault="00E404C9" w:rsidP="00C67EFA">
            <w:pPr>
              <w:adjustRightInd w:val="0"/>
              <w:snapToGrid w:val="0"/>
              <w:spacing w:line="300" w:lineRule="exact"/>
              <w:jc w:val="center"/>
              <w:rPr>
                <w:rFonts w:ascii="Times New Roman" w:hAnsi="Times New Roman"/>
                <w:szCs w:val="21"/>
              </w:rPr>
            </w:pPr>
            <w:r w:rsidRPr="00C67EFA">
              <w:rPr>
                <w:rFonts w:ascii="Times New Roman" w:hAnsi="Times New Roman"/>
                <w:bCs/>
                <w:szCs w:val="21"/>
              </w:rPr>
              <w:t>设置固定焊接区，上方设有集尘罩收集废气，</w:t>
            </w:r>
            <w:r w:rsidRPr="00C67EFA">
              <w:rPr>
                <w:rFonts w:ascii="Times New Roman" w:hAnsi="Times New Roman" w:hint="eastAsia"/>
                <w:bCs/>
                <w:szCs w:val="21"/>
              </w:rPr>
              <w:t>焊接和打</w:t>
            </w:r>
            <w:r w:rsidRPr="00C67EFA">
              <w:rPr>
                <w:rFonts w:ascii="Times New Roman" w:hAnsi="Times New Roman" w:hint="eastAsia"/>
                <w:bCs/>
                <w:szCs w:val="21"/>
              </w:rPr>
              <w:lastRenderedPageBreak/>
              <w:t>磨废气</w:t>
            </w:r>
            <w:r w:rsidRPr="00C67EFA">
              <w:rPr>
                <w:rFonts w:ascii="Times New Roman" w:hAnsi="Times New Roman"/>
                <w:bCs/>
                <w:szCs w:val="21"/>
              </w:rPr>
              <w:t>经</w:t>
            </w:r>
            <w:r w:rsidRPr="00C67EFA">
              <w:rPr>
                <w:rFonts w:ascii="Times New Roman" w:hAnsi="Times New Roman"/>
                <w:bCs/>
                <w:szCs w:val="21"/>
              </w:rPr>
              <w:t>1</w:t>
            </w:r>
            <w:r w:rsidRPr="00C67EFA">
              <w:rPr>
                <w:rFonts w:ascii="Times New Roman" w:hAnsi="Times New Roman"/>
                <w:bCs/>
                <w:szCs w:val="21"/>
              </w:rPr>
              <w:t>套布袋除尘器处理，通过</w:t>
            </w:r>
            <w:r w:rsidRPr="00C67EFA">
              <w:rPr>
                <w:rFonts w:ascii="Times New Roman" w:hAnsi="Times New Roman"/>
                <w:bCs/>
                <w:szCs w:val="21"/>
              </w:rPr>
              <w:t>1</w:t>
            </w:r>
            <w:r w:rsidRPr="00C67EFA">
              <w:rPr>
                <w:rFonts w:ascii="Times New Roman" w:hAnsi="Times New Roman"/>
                <w:bCs/>
                <w:szCs w:val="21"/>
              </w:rPr>
              <w:t>根</w:t>
            </w:r>
            <w:r w:rsidRPr="00C67EFA">
              <w:rPr>
                <w:rFonts w:ascii="Times New Roman" w:hAnsi="Times New Roman"/>
                <w:bCs/>
                <w:szCs w:val="21"/>
              </w:rPr>
              <w:t>15m</w:t>
            </w:r>
            <w:r w:rsidRPr="00C67EFA">
              <w:rPr>
                <w:rFonts w:ascii="Times New Roman" w:hAnsi="Times New Roman"/>
                <w:bCs/>
                <w:szCs w:val="21"/>
              </w:rPr>
              <w:t>高的排气筒进行排放。</w:t>
            </w:r>
          </w:p>
        </w:tc>
        <w:tc>
          <w:tcPr>
            <w:tcW w:w="597" w:type="pct"/>
            <w:vMerge w:val="restart"/>
            <w:shd w:val="clear" w:color="auto" w:fill="auto"/>
            <w:vAlign w:val="center"/>
          </w:tcPr>
          <w:p w14:paraId="1759ED21" w14:textId="5FD3E44F"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hint="eastAsia"/>
                <w:szCs w:val="21"/>
              </w:rPr>
              <w:lastRenderedPageBreak/>
              <w:t>废气合并收集排放</w:t>
            </w:r>
          </w:p>
        </w:tc>
        <w:tc>
          <w:tcPr>
            <w:tcW w:w="534" w:type="pct"/>
            <w:vMerge w:val="restart"/>
            <w:shd w:val="clear" w:color="auto" w:fill="auto"/>
            <w:vAlign w:val="center"/>
          </w:tcPr>
          <w:p w14:paraId="6FEAC61B" w14:textId="77777777" w:rsidR="00E404C9" w:rsidRPr="00C67EFA" w:rsidRDefault="00E404C9" w:rsidP="00C67EFA">
            <w:pPr>
              <w:adjustRightInd w:val="0"/>
              <w:snapToGrid w:val="0"/>
              <w:spacing w:line="360" w:lineRule="exact"/>
              <w:jc w:val="center"/>
              <w:rPr>
                <w:rFonts w:ascii="Times New Roman" w:hAnsi="Times New Roman"/>
                <w:szCs w:val="21"/>
              </w:rPr>
            </w:pPr>
            <w:r w:rsidRPr="00C67EFA">
              <w:rPr>
                <w:rFonts w:ascii="Times New Roman" w:hAnsi="Times New Roman"/>
                <w:szCs w:val="21"/>
              </w:rPr>
              <w:t>不属于</w:t>
            </w:r>
          </w:p>
        </w:tc>
      </w:tr>
      <w:tr w:rsidR="00C67EFA" w:rsidRPr="00C67EFA" w14:paraId="36C384A5" w14:textId="77777777" w:rsidTr="00C67EFA">
        <w:trPr>
          <w:trHeight w:val="1158"/>
          <w:jc w:val="center"/>
        </w:trPr>
        <w:tc>
          <w:tcPr>
            <w:tcW w:w="590" w:type="pct"/>
            <w:shd w:val="clear" w:color="auto" w:fill="auto"/>
            <w:vAlign w:val="center"/>
          </w:tcPr>
          <w:p w14:paraId="4B0CE09B" w14:textId="77777777" w:rsidR="00E404C9" w:rsidRPr="00C67EFA" w:rsidRDefault="00E404C9" w:rsidP="00C67EFA">
            <w:pPr>
              <w:spacing w:line="280" w:lineRule="exact"/>
              <w:jc w:val="center"/>
              <w:rPr>
                <w:rFonts w:ascii="Times New Roman" w:hAnsi="Times New Roman"/>
                <w:szCs w:val="21"/>
              </w:rPr>
            </w:pPr>
            <w:r w:rsidRPr="00C67EFA">
              <w:rPr>
                <w:rFonts w:ascii="Times New Roman" w:hAnsi="Times New Roman"/>
                <w:szCs w:val="21"/>
              </w:rPr>
              <w:t>打磨区</w:t>
            </w:r>
          </w:p>
        </w:tc>
        <w:tc>
          <w:tcPr>
            <w:tcW w:w="1809" w:type="pct"/>
            <w:shd w:val="clear" w:color="auto" w:fill="auto"/>
            <w:vAlign w:val="center"/>
          </w:tcPr>
          <w:p w14:paraId="48117E7D" w14:textId="77777777" w:rsidR="00E404C9" w:rsidRPr="00C67EFA" w:rsidRDefault="00E404C9" w:rsidP="00C67EFA">
            <w:pPr>
              <w:widowControl/>
              <w:spacing w:line="280" w:lineRule="exact"/>
              <w:jc w:val="center"/>
              <w:rPr>
                <w:rFonts w:ascii="Times New Roman" w:hAnsi="Times New Roman"/>
                <w:szCs w:val="21"/>
              </w:rPr>
            </w:pPr>
            <w:r w:rsidRPr="00C67EFA">
              <w:rPr>
                <w:rFonts w:ascii="Times New Roman" w:hAnsi="Times New Roman"/>
                <w:bCs/>
                <w:szCs w:val="21"/>
              </w:rPr>
              <w:t>固定打磨工位，在工位上方设置集气罩，打磨粉尘经集气罩收集后引至一台布袋除尘器进行除尘，处理后通过</w:t>
            </w:r>
            <w:r w:rsidRPr="00C67EFA">
              <w:rPr>
                <w:rFonts w:ascii="Times New Roman" w:hAnsi="Times New Roman"/>
                <w:bCs/>
                <w:szCs w:val="21"/>
              </w:rPr>
              <w:t>1</w:t>
            </w:r>
            <w:r w:rsidRPr="00C67EFA">
              <w:rPr>
                <w:rFonts w:ascii="Times New Roman" w:hAnsi="Times New Roman"/>
                <w:bCs/>
                <w:szCs w:val="21"/>
              </w:rPr>
              <w:t>根</w:t>
            </w:r>
            <w:r w:rsidRPr="00C67EFA">
              <w:rPr>
                <w:rFonts w:ascii="Times New Roman" w:hAnsi="Times New Roman"/>
                <w:bCs/>
                <w:szCs w:val="21"/>
              </w:rPr>
              <w:t>15m</w:t>
            </w:r>
            <w:r w:rsidRPr="00C67EFA">
              <w:rPr>
                <w:rFonts w:ascii="Times New Roman" w:hAnsi="Times New Roman"/>
                <w:bCs/>
                <w:szCs w:val="21"/>
              </w:rPr>
              <w:t>高排气筒排放。</w:t>
            </w:r>
          </w:p>
        </w:tc>
        <w:tc>
          <w:tcPr>
            <w:tcW w:w="1470" w:type="pct"/>
            <w:vMerge/>
            <w:shd w:val="clear" w:color="auto" w:fill="auto"/>
            <w:vAlign w:val="center"/>
          </w:tcPr>
          <w:p w14:paraId="622E55A1" w14:textId="77777777" w:rsidR="00E404C9" w:rsidRPr="00C67EFA" w:rsidRDefault="00E404C9" w:rsidP="00C67EFA">
            <w:pPr>
              <w:adjustRightInd w:val="0"/>
              <w:snapToGrid w:val="0"/>
              <w:spacing w:line="360" w:lineRule="exact"/>
              <w:jc w:val="center"/>
              <w:rPr>
                <w:rFonts w:ascii="Times New Roman" w:hAnsi="Times New Roman"/>
                <w:color w:val="FF0000"/>
                <w:szCs w:val="21"/>
              </w:rPr>
            </w:pPr>
          </w:p>
        </w:tc>
        <w:tc>
          <w:tcPr>
            <w:tcW w:w="597" w:type="pct"/>
            <w:vMerge/>
            <w:shd w:val="clear" w:color="auto" w:fill="auto"/>
            <w:vAlign w:val="center"/>
          </w:tcPr>
          <w:p w14:paraId="2697E1A0" w14:textId="77777777" w:rsidR="00E404C9" w:rsidRPr="00C67EFA" w:rsidRDefault="00E404C9" w:rsidP="00C67EFA">
            <w:pPr>
              <w:adjustRightInd w:val="0"/>
              <w:snapToGrid w:val="0"/>
              <w:spacing w:line="360" w:lineRule="exact"/>
              <w:jc w:val="center"/>
              <w:rPr>
                <w:rFonts w:ascii="Times New Roman" w:hAnsi="Times New Roman"/>
                <w:color w:val="FF0000"/>
                <w:szCs w:val="21"/>
              </w:rPr>
            </w:pPr>
          </w:p>
        </w:tc>
        <w:tc>
          <w:tcPr>
            <w:tcW w:w="534" w:type="pct"/>
            <w:vMerge/>
            <w:shd w:val="clear" w:color="auto" w:fill="auto"/>
            <w:vAlign w:val="center"/>
          </w:tcPr>
          <w:p w14:paraId="2BB76C53" w14:textId="77777777" w:rsidR="00E404C9" w:rsidRPr="00C67EFA" w:rsidRDefault="00E404C9" w:rsidP="00C67EFA">
            <w:pPr>
              <w:adjustRightInd w:val="0"/>
              <w:snapToGrid w:val="0"/>
              <w:spacing w:line="360" w:lineRule="exact"/>
              <w:jc w:val="center"/>
              <w:rPr>
                <w:rFonts w:ascii="Times New Roman" w:hAnsi="Times New Roman"/>
                <w:color w:val="FF0000"/>
                <w:szCs w:val="21"/>
              </w:rPr>
            </w:pPr>
          </w:p>
        </w:tc>
      </w:tr>
    </w:tbl>
    <w:p w14:paraId="78D630CD" w14:textId="77777777" w:rsidR="007C0D7C" w:rsidRPr="00C67EFA" w:rsidRDefault="00C67EFA" w:rsidP="00E404C9">
      <w:pPr>
        <w:spacing w:line="440" w:lineRule="exact"/>
        <w:ind w:firstLineChars="200" w:firstLine="480"/>
        <w:rPr>
          <w:rFonts w:ascii="Times New Roman" w:hAnsi="Times New Roman"/>
          <w:sz w:val="24"/>
          <w:szCs w:val="24"/>
        </w:rPr>
      </w:pPr>
      <w:r w:rsidRPr="00C67EFA">
        <w:rPr>
          <w:rFonts w:ascii="Times New Roman" w:hAnsi="Times New Roman"/>
          <w:sz w:val="24"/>
          <w:szCs w:val="24"/>
        </w:rPr>
        <w:t>根据中华人民共和国环境保护办公厅</w:t>
      </w:r>
      <w:proofErr w:type="gramStart"/>
      <w:r w:rsidRPr="00C67EFA">
        <w:rPr>
          <w:rFonts w:ascii="Times New Roman" w:hAnsi="Times New Roman"/>
          <w:sz w:val="24"/>
          <w:szCs w:val="24"/>
        </w:rPr>
        <w:t>环办环评函</w:t>
      </w:r>
      <w:proofErr w:type="gramEnd"/>
      <w:r w:rsidRPr="00C67EFA">
        <w:rPr>
          <w:rFonts w:ascii="Times New Roman" w:hAnsi="Times New Roman"/>
          <w:sz w:val="24"/>
          <w:szCs w:val="24"/>
        </w:rPr>
        <w:t>[2020]688</w:t>
      </w:r>
      <w:r w:rsidRPr="00C67EFA">
        <w:rPr>
          <w:rFonts w:ascii="Times New Roman" w:hAnsi="Times New Roman"/>
          <w:sz w:val="24"/>
          <w:szCs w:val="24"/>
        </w:rPr>
        <w:t>号文《污染影响类建设项目重大变动清单（试行）的通知》，以上变动未增加不利环境影响，不属于重大变更。</w:t>
      </w:r>
    </w:p>
    <w:p w14:paraId="4C1B3124" w14:textId="77777777" w:rsidR="007C0D7C" w:rsidRPr="00B1002E" w:rsidRDefault="00C67EFA">
      <w:pPr>
        <w:snapToGrid w:val="0"/>
        <w:spacing w:line="580" w:lineRule="exact"/>
        <w:rPr>
          <w:rFonts w:ascii="黑体" w:eastAsia="黑体" w:hAnsi="黑体"/>
          <w:bCs/>
          <w:kern w:val="0"/>
          <w:sz w:val="24"/>
          <w:szCs w:val="24"/>
        </w:rPr>
      </w:pPr>
      <w:r w:rsidRPr="00B1002E">
        <w:rPr>
          <w:rFonts w:ascii="黑体" w:eastAsia="黑体" w:hAnsi="黑体"/>
          <w:bCs/>
          <w:kern w:val="0"/>
          <w:sz w:val="24"/>
          <w:szCs w:val="24"/>
        </w:rPr>
        <w:t>三、环境保护设施建设情况</w:t>
      </w:r>
    </w:p>
    <w:p w14:paraId="4A3917E8" w14:textId="77777777" w:rsidR="007C0D7C" w:rsidRPr="00C67EFA" w:rsidRDefault="00C67EFA" w:rsidP="00E404C9">
      <w:pPr>
        <w:spacing w:line="440" w:lineRule="exact"/>
        <w:ind w:firstLineChars="200" w:firstLine="480"/>
        <w:rPr>
          <w:rFonts w:ascii="Times New Roman" w:hAnsi="Times New Roman"/>
          <w:sz w:val="24"/>
          <w:szCs w:val="24"/>
        </w:rPr>
      </w:pPr>
      <w:r w:rsidRPr="00C67EFA">
        <w:rPr>
          <w:rFonts w:ascii="Times New Roman" w:hAnsi="Times New Roman"/>
          <w:sz w:val="24"/>
          <w:szCs w:val="24"/>
        </w:rPr>
        <w:t>环</w:t>
      </w:r>
      <w:proofErr w:type="gramStart"/>
      <w:r w:rsidRPr="00C67EFA">
        <w:rPr>
          <w:rFonts w:ascii="Times New Roman" w:hAnsi="Times New Roman"/>
          <w:sz w:val="24"/>
          <w:szCs w:val="24"/>
        </w:rPr>
        <w:t>评要求</w:t>
      </w:r>
      <w:proofErr w:type="gramEnd"/>
      <w:r w:rsidRPr="00C67EFA">
        <w:rPr>
          <w:rFonts w:ascii="Times New Roman" w:hAnsi="Times New Roman"/>
          <w:sz w:val="24"/>
          <w:szCs w:val="24"/>
        </w:rPr>
        <w:t>及落实情况见表</w:t>
      </w:r>
      <w:r w:rsidRPr="00C67EFA">
        <w:rPr>
          <w:rFonts w:ascii="Times New Roman" w:hAnsi="Times New Roman"/>
          <w:sz w:val="24"/>
          <w:szCs w:val="24"/>
        </w:rPr>
        <w:t>3</w:t>
      </w:r>
      <w:r w:rsidRPr="00C67EFA">
        <w:rPr>
          <w:rFonts w:ascii="Times New Roman" w:hAnsi="Times New Roman"/>
          <w:sz w:val="24"/>
          <w:szCs w:val="24"/>
        </w:rPr>
        <w:t>，环评批复要求及落实情况见表</w:t>
      </w:r>
      <w:r w:rsidRPr="00C67EFA">
        <w:rPr>
          <w:rFonts w:ascii="Times New Roman" w:hAnsi="Times New Roman"/>
          <w:sz w:val="24"/>
          <w:szCs w:val="24"/>
        </w:rPr>
        <w:t>4</w:t>
      </w:r>
      <w:r w:rsidRPr="00C67EFA">
        <w:rPr>
          <w:rFonts w:ascii="Times New Roman" w:hAnsi="Times New Roman"/>
          <w:sz w:val="24"/>
          <w:szCs w:val="24"/>
        </w:rPr>
        <w:t>。</w:t>
      </w:r>
    </w:p>
    <w:p w14:paraId="0B56F35B" w14:textId="77777777" w:rsidR="007C0D7C" w:rsidRPr="00E404C9" w:rsidRDefault="00C67EFA">
      <w:pPr>
        <w:pStyle w:val="Default"/>
        <w:spacing w:line="440" w:lineRule="exact"/>
        <w:jc w:val="center"/>
        <w:rPr>
          <w:rFonts w:ascii="Times New Roman" w:hAnsi="Times New Roman" w:cs="Times New Roman"/>
          <w:b/>
          <w:color w:val="auto"/>
          <w:sz w:val="21"/>
          <w:szCs w:val="21"/>
        </w:rPr>
      </w:pPr>
      <w:r w:rsidRPr="00C67EFA">
        <w:rPr>
          <w:rFonts w:ascii="Times New Roman" w:hAnsi="Times New Roman" w:cs="Times New Roman"/>
          <w:b/>
          <w:bCs/>
          <w:color w:val="auto"/>
          <w:kern w:val="2"/>
          <w:sz w:val="21"/>
          <w:szCs w:val="21"/>
        </w:rPr>
        <w:t>表</w:t>
      </w:r>
      <w:r w:rsidRPr="00C67EFA">
        <w:rPr>
          <w:rFonts w:ascii="Times New Roman" w:hAnsi="Times New Roman" w:cs="Times New Roman"/>
          <w:b/>
          <w:bCs/>
          <w:color w:val="auto"/>
          <w:kern w:val="2"/>
          <w:sz w:val="21"/>
          <w:szCs w:val="21"/>
        </w:rPr>
        <w:t>3</w:t>
      </w:r>
      <w:r w:rsidRPr="00C67EFA">
        <w:rPr>
          <w:rFonts w:ascii="Times New Roman" w:hAnsi="Times New Roman" w:cs="Times New Roman"/>
          <w:color w:val="auto"/>
          <w:kern w:val="2"/>
          <w:sz w:val="21"/>
          <w:szCs w:val="21"/>
        </w:rPr>
        <w:t xml:space="preserve">  </w:t>
      </w:r>
      <w:proofErr w:type="gramStart"/>
      <w:r w:rsidRPr="00E404C9">
        <w:rPr>
          <w:rFonts w:ascii="Times New Roman" w:hAnsi="Times New Roman" w:cs="Times New Roman"/>
          <w:b/>
          <w:color w:val="auto"/>
          <w:sz w:val="21"/>
          <w:szCs w:val="21"/>
        </w:rPr>
        <w:t>环评对本</w:t>
      </w:r>
      <w:proofErr w:type="gramEnd"/>
      <w:r w:rsidRPr="00E404C9">
        <w:rPr>
          <w:rFonts w:ascii="Times New Roman" w:hAnsi="Times New Roman" w:cs="Times New Roman"/>
          <w:b/>
          <w:color w:val="auto"/>
          <w:sz w:val="21"/>
          <w:szCs w:val="21"/>
        </w:rPr>
        <w:t>工程的环保要求及完成情况</w:t>
      </w:r>
    </w:p>
    <w:tbl>
      <w:tblPr>
        <w:tblW w:w="8858"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65"/>
        <w:gridCol w:w="1258"/>
        <w:gridCol w:w="3716"/>
        <w:gridCol w:w="3219"/>
      </w:tblGrid>
      <w:tr w:rsidR="007C0D7C" w:rsidRPr="00A77EBA" w14:paraId="27233AE9" w14:textId="77777777">
        <w:trPr>
          <w:trHeight w:val="90"/>
        </w:trPr>
        <w:tc>
          <w:tcPr>
            <w:tcW w:w="665" w:type="dxa"/>
            <w:vAlign w:val="center"/>
          </w:tcPr>
          <w:p w14:paraId="21C295E5" w14:textId="77777777" w:rsidR="007C0D7C" w:rsidRPr="00A77EBA" w:rsidRDefault="00C67EFA">
            <w:pPr>
              <w:jc w:val="center"/>
              <w:rPr>
                <w:rFonts w:ascii="Times New Roman" w:hAnsi="Times New Roman"/>
              </w:rPr>
            </w:pPr>
            <w:r w:rsidRPr="00A77EBA">
              <w:rPr>
                <w:rFonts w:ascii="Times New Roman" w:hAnsi="Times New Roman"/>
              </w:rPr>
              <w:t>类型</w:t>
            </w:r>
          </w:p>
        </w:tc>
        <w:tc>
          <w:tcPr>
            <w:tcW w:w="1258" w:type="dxa"/>
            <w:vAlign w:val="center"/>
          </w:tcPr>
          <w:p w14:paraId="40FD2FA2" w14:textId="77777777" w:rsidR="007C0D7C" w:rsidRPr="00A77EBA" w:rsidRDefault="00C67EFA">
            <w:pPr>
              <w:jc w:val="center"/>
              <w:rPr>
                <w:rFonts w:ascii="Times New Roman" w:hAnsi="Times New Roman"/>
              </w:rPr>
            </w:pPr>
            <w:r w:rsidRPr="00A77EBA">
              <w:rPr>
                <w:rFonts w:ascii="Times New Roman" w:hAnsi="Times New Roman"/>
              </w:rPr>
              <w:t>排放源</w:t>
            </w:r>
          </w:p>
        </w:tc>
        <w:tc>
          <w:tcPr>
            <w:tcW w:w="3716" w:type="dxa"/>
            <w:vAlign w:val="center"/>
          </w:tcPr>
          <w:p w14:paraId="4C193198" w14:textId="77777777" w:rsidR="007C0D7C" w:rsidRPr="00A77EBA" w:rsidRDefault="00C67EFA">
            <w:pPr>
              <w:jc w:val="center"/>
              <w:rPr>
                <w:rFonts w:ascii="Times New Roman" w:hAnsi="Times New Roman"/>
              </w:rPr>
            </w:pPr>
            <w:r w:rsidRPr="00A77EBA">
              <w:rPr>
                <w:rFonts w:ascii="Times New Roman" w:hAnsi="Times New Roman"/>
              </w:rPr>
              <w:t>要求措施</w:t>
            </w:r>
          </w:p>
        </w:tc>
        <w:tc>
          <w:tcPr>
            <w:tcW w:w="3219" w:type="dxa"/>
            <w:vAlign w:val="center"/>
          </w:tcPr>
          <w:p w14:paraId="7D906297" w14:textId="77777777" w:rsidR="007C0D7C" w:rsidRPr="00A77EBA" w:rsidRDefault="00C67EFA">
            <w:pPr>
              <w:jc w:val="center"/>
              <w:rPr>
                <w:rFonts w:ascii="Times New Roman" w:hAnsi="Times New Roman"/>
              </w:rPr>
            </w:pPr>
            <w:r w:rsidRPr="00A77EBA">
              <w:rPr>
                <w:rFonts w:ascii="Times New Roman" w:hAnsi="Times New Roman"/>
              </w:rPr>
              <w:t>完成情况</w:t>
            </w:r>
          </w:p>
        </w:tc>
      </w:tr>
      <w:tr w:rsidR="007C0D7C" w:rsidRPr="00A77EBA" w14:paraId="615EF772" w14:textId="77777777">
        <w:trPr>
          <w:trHeight w:val="365"/>
        </w:trPr>
        <w:tc>
          <w:tcPr>
            <w:tcW w:w="665" w:type="dxa"/>
            <w:vMerge w:val="restart"/>
            <w:vAlign w:val="center"/>
          </w:tcPr>
          <w:p w14:paraId="0D97C075" w14:textId="77777777" w:rsidR="007C0D7C" w:rsidRPr="00A77EBA" w:rsidRDefault="00C67EFA">
            <w:pPr>
              <w:jc w:val="center"/>
              <w:rPr>
                <w:rFonts w:ascii="Times New Roman" w:hAnsi="Times New Roman"/>
              </w:rPr>
            </w:pPr>
            <w:r w:rsidRPr="00A77EBA">
              <w:rPr>
                <w:rFonts w:ascii="Times New Roman" w:hAnsi="Times New Roman"/>
              </w:rPr>
              <w:t>大气污染物</w:t>
            </w:r>
          </w:p>
        </w:tc>
        <w:tc>
          <w:tcPr>
            <w:tcW w:w="1258" w:type="dxa"/>
            <w:vAlign w:val="center"/>
          </w:tcPr>
          <w:p w14:paraId="11BF0ABE"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切割烟尘</w:t>
            </w:r>
          </w:p>
        </w:tc>
        <w:tc>
          <w:tcPr>
            <w:tcW w:w="3716" w:type="dxa"/>
            <w:tcBorders>
              <w:bottom w:val="single" w:sz="4" w:space="0" w:color="auto"/>
            </w:tcBorders>
            <w:vAlign w:val="center"/>
          </w:tcPr>
          <w:p w14:paraId="690BE460" w14:textId="23C9D199" w:rsidR="007C0D7C" w:rsidRPr="00A77EBA" w:rsidRDefault="00C67EFA">
            <w:pPr>
              <w:widowControl/>
              <w:spacing w:line="280" w:lineRule="exact"/>
              <w:jc w:val="center"/>
              <w:rPr>
                <w:rFonts w:ascii="Times New Roman" w:hAnsi="Times New Roman"/>
                <w:szCs w:val="21"/>
              </w:rPr>
            </w:pPr>
            <w:r w:rsidRPr="00A77EBA">
              <w:rPr>
                <w:rFonts w:ascii="Times New Roman" w:hAnsi="Times New Roman"/>
                <w:bCs/>
                <w:szCs w:val="21"/>
              </w:rPr>
              <w:t>在等离子切割工位下方设置吹吸式除尘系统，切割烟尘通过风管进入布袋除尘器除尘后通过</w:t>
            </w:r>
            <w:r w:rsidRPr="00A77EBA">
              <w:rPr>
                <w:rFonts w:ascii="Times New Roman" w:hAnsi="Times New Roman"/>
                <w:bCs/>
                <w:szCs w:val="21"/>
              </w:rPr>
              <w:t>15m</w:t>
            </w:r>
            <w:r w:rsidRPr="00A77EBA">
              <w:rPr>
                <w:rFonts w:ascii="Times New Roman" w:hAnsi="Times New Roman"/>
                <w:bCs/>
                <w:szCs w:val="21"/>
              </w:rPr>
              <w:t>高排气筒排放。</w:t>
            </w:r>
          </w:p>
        </w:tc>
        <w:tc>
          <w:tcPr>
            <w:tcW w:w="3219" w:type="dxa"/>
            <w:tcBorders>
              <w:bottom w:val="single" w:sz="4" w:space="0" w:color="auto"/>
            </w:tcBorders>
            <w:vAlign w:val="center"/>
          </w:tcPr>
          <w:p w14:paraId="0845306A"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bCs/>
                <w:szCs w:val="21"/>
              </w:rPr>
              <w:t>使用激光切割机切割，通过</w:t>
            </w:r>
            <w:r w:rsidRPr="00A77EBA">
              <w:rPr>
                <w:rFonts w:ascii="Times New Roman" w:hAnsi="Times New Roman"/>
                <w:bCs/>
                <w:szCs w:val="21"/>
              </w:rPr>
              <w:t>1</w:t>
            </w:r>
            <w:r w:rsidRPr="00A77EBA">
              <w:rPr>
                <w:rFonts w:ascii="Times New Roman" w:hAnsi="Times New Roman"/>
                <w:bCs/>
                <w:szCs w:val="21"/>
              </w:rPr>
              <w:t>套布袋除尘器处理后，经</w:t>
            </w:r>
            <w:r w:rsidRPr="00A77EBA">
              <w:rPr>
                <w:rFonts w:ascii="Times New Roman" w:hAnsi="Times New Roman"/>
                <w:bCs/>
                <w:szCs w:val="21"/>
              </w:rPr>
              <w:t>15m</w:t>
            </w:r>
            <w:r w:rsidRPr="00A77EBA">
              <w:rPr>
                <w:rFonts w:ascii="Times New Roman" w:hAnsi="Times New Roman"/>
                <w:bCs/>
                <w:szCs w:val="21"/>
              </w:rPr>
              <w:t>高排气筒排放。</w:t>
            </w:r>
          </w:p>
        </w:tc>
      </w:tr>
      <w:tr w:rsidR="007C0D7C" w:rsidRPr="00A77EBA" w14:paraId="7A82DB73" w14:textId="77777777">
        <w:trPr>
          <w:trHeight w:val="410"/>
        </w:trPr>
        <w:tc>
          <w:tcPr>
            <w:tcW w:w="665" w:type="dxa"/>
            <w:vMerge/>
            <w:vAlign w:val="center"/>
          </w:tcPr>
          <w:p w14:paraId="1347BF50" w14:textId="77777777" w:rsidR="007C0D7C" w:rsidRPr="00A77EBA" w:rsidRDefault="007C0D7C">
            <w:pPr>
              <w:jc w:val="center"/>
              <w:rPr>
                <w:rFonts w:ascii="Times New Roman" w:hAnsi="Times New Roman"/>
              </w:rPr>
            </w:pPr>
          </w:p>
        </w:tc>
        <w:tc>
          <w:tcPr>
            <w:tcW w:w="1258" w:type="dxa"/>
            <w:vAlign w:val="center"/>
          </w:tcPr>
          <w:p w14:paraId="42830CF2"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焊接烟尘</w:t>
            </w:r>
          </w:p>
        </w:tc>
        <w:tc>
          <w:tcPr>
            <w:tcW w:w="3716" w:type="dxa"/>
            <w:tcBorders>
              <w:bottom w:val="single" w:sz="4" w:space="0" w:color="auto"/>
            </w:tcBorders>
            <w:vAlign w:val="center"/>
          </w:tcPr>
          <w:p w14:paraId="38947230" w14:textId="0C52603F" w:rsidR="007C0D7C" w:rsidRPr="00A77EBA" w:rsidRDefault="00C67EFA">
            <w:pPr>
              <w:widowControl/>
              <w:spacing w:line="280" w:lineRule="exact"/>
              <w:jc w:val="center"/>
              <w:rPr>
                <w:rFonts w:ascii="Times New Roman" w:hAnsi="Times New Roman"/>
                <w:bCs/>
                <w:szCs w:val="21"/>
              </w:rPr>
            </w:pPr>
            <w:r w:rsidRPr="00A77EBA">
              <w:rPr>
                <w:rFonts w:ascii="Times New Roman" w:hAnsi="Times New Roman"/>
                <w:bCs/>
                <w:szCs w:val="21"/>
              </w:rPr>
              <w:t>设置固定焊接区，</w:t>
            </w:r>
            <w:proofErr w:type="gramStart"/>
            <w:r w:rsidRPr="00A77EBA">
              <w:rPr>
                <w:rFonts w:ascii="Times New Roman" w:hAnsi="Times New Roman"/>
                <w:bCs/>
                <w:szCs w:val="21"/>
              </w:rPr>
              <w:t>焊接区</w:t>
            </w:r>
            <w:proofErr w:type="gramEnd"/>
            <w:r w:rsidRPr="00A77EBA">
              <w:rPr>
                <w:rFonts w:ascii="Times New Roman" w:hAnsi="Times New Roman"/>
                <w:bCs/>
                <w:szCs w:val="21"/>
              </w:rPr>
              <w:t>废气经集气罩收集后引入一台布袋除尘器进行除尘，处理后通过一根</w:t>
            </w:r>
            <w:r w:rsidRPr="00A77EBA">
              <w:rPr>
                <w:rFonts w:ascii="Times New Roman" w:hAnsi="Times New Roman"/>
                <w:bCs/>
                <w:szCs w:val="21"/>
              </w:rPr>
              <w:t>15m</w:t>
            </w:r>
            <w:r w:rsidRPr="00A77EBA">
              <w:rPr>
                <w:rFonts w:ascii="Times New Roman" w:hAnsi="Times New Roman"/>
                <w:bCs/>
                <w:szCs w:val="21"/>
              </w:rPr>
              <w:t>高排气筒排放。</w:t>
            </w:r>
          </w:p>
        </w:tc>
        <w:tc>
          <w:tcPr>
            <w:tcW w:w="3219" w:type="dxa"/>
            <w:vMerge w:val="restart"/>
            <w:vAlign w:val="center"/>
          </w:tcPr>
          <w:p w14:paraId="31ED5FD9" w14:textId="1712929D"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bCs/>
                <w:szCs w:val="21"/>
              </w:rPr>
              <w:t>设置固定焊接区，</w:t>
            </w:r>
            <w:r w:rsidRPr="00A77EBA">
              <w:rPr>
                <w:rFonts w:ascii="Times New Roman" w:hAnsi="Times New Roman"/>
                <w:bCs/>
                <w:szCs w:val="21"/>
              </w:rPr>
              <w:t>上方设有集尘罩收集废气，</w:t>
            </w:r>
            <w:r w:rsidR="00E404C9">
              <w:rPr>
                <w:rFonts w:ascii="Times New Roman" w:hAnsi="Times New Roman" w:hint="eastAsia"/>
                <w:bCs/>
                <w:szCs w:val="21"/>
              </w:rPr>
              <w:t>焊接和打磨废气</w:t>
            </w:r>
            <w:r w:rsidRPr="00A77EBA">
              <w:rPr>
                <w:rFonts w:ascii="Times New Roman" w:hAnsi="Times New Roman"/>
                <w:bCs/>
                <w:szCs w:val="21"/>
              </w:rPr>
              <w:t>经</w:t>
            </w:r>
            <w:r w:rsidRPr="00A77EBA">
              <w:rPr>
                <w:rFonts w:ascii="Times New Roman" w:hAnsi="Times New Roman"/>
                <w:bCs/>
                <w:szCs w:val="21"/>
              </w:rPr>
              <w:t>1</w:t>
            </w:r>
            <w:r w:rsidRPr="00A77EBA">
              <w:rPr>
                <w:rFonts w:ascii="Times New Roman" w:hAnsi="Times New Roman"/>
                <w:bCs/>
                <w:szCs w:val="21"/>
              </w:rPr>
              <w:t>套布袋除尘器处理后，通过</w:t>
            </w:r>
            <w:r w:rsidRPr="00A77EBA">
              <w:rPr>
                <w:rFonts w:ascii="Times New Roman" w:hAnsi="Times New Roman"/>
                <w:bCs/>
                <w:szCs w:val="21"/>
              </w:rPr>
              <w:t>1</w:t>
            </w:r>
            <w:r w:rsidRPr="00A77EBA">
              <w:rPr>
                <w:rFonts w:ascii="Times New Roman" w:hAnsi="Times New Roman"/>
                <w:bCs/>
                <w:szCs w:val="21"/>
              </w:rPr>
              <w:t>根</w:t>
            </w:r>
            <w:r w:rsidRPr="00A77EBA">
              <w:rPr>
                <w:rFonts w:ascii="Times New Roman" w:hAnsi="Times New Roman"/>
                <w:bCs/>
                <w:szCs w:val="21"/>
              </w:rPr>
              <w:t>15m</w:t>
            </w:r>
            <w:r w:rsidRPr="00A77EBA">
              <w:rPr>
                <w:rFonts w:ascii="Times New Roman" w:hAnsi="Times New Roman"/>
                <w:bCs/>
                <w:szCs w:val="21"/>
              </w:rPr>
              <w:t>高的排气筒进行排放。</w:t>
            </w:r>
          </w:p>
        </w:tc>
      </w:tr>
      <w:tr w:rsidR="007C0D7C" w:rsidRPr="00A77EBA" w14:paraId="7F4DD047" w14:textId="77777777">
        <w:trPr>
          <w:trHeight w:val="274"/>
        </w:trPr>
        <w:tc>
          <w:tcPr>
            <w:tcW w:w="665" w:type="dxa"/>
            <w:vMerge/>
            <w:vAlign w:val="center"/>
          </w:tcPr>
          <w:p w14:paraId="0929BFE5" w14:textId="77777777" w:rsidR="007C0D7C" w:rsidRPr="00A77EBA" w:rsidRDefault="007C0D7C">
            <w:pPr>
              <w:jc w:val="center"/>
              <w:rPr>
                <w:rFonts w:ascii="Times New Roman" w:hAnsi="Times New Roman"/>
              </w:rPr>
            </w:pPr>
          </w:p>
        </w:tc>
        <w:tc>
          <w:tcPr>
            <w:tcW w:w="1258" w:type="dxa"/>
            <w:vAlign w:val="center"/>
          </w:tcPr>
          <w:p w14:paraId="21B36413"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打磨粉尘</w:t>
            </w:r>
          </w:p>
        </w:tc>
        <w:tc>
          <w:tcPr>
            <w:tcW w:w="3716" w:type="dxa"/>
            <w:tcBorders>
              <w:bottom w:val="single" w:sz="4" w:space="0" w:color="auto"/>
            </w:tcBorders>
            <w:vAlign w:val="center"/>
          </w:tcPr>
          <w:p w14:paraId="7A12E2FF" w14:textId="4D1DD3C7" w:rsidR="007C0D7C" w:rsidRPr="00A77EBA" w:rsidRDefault="00C67EFA">
            <w:pPr>
              <w:widowControl/>
              <w:spacing w:line="280" w:lineRule="exact"/>
              <w:jc w:val="center"/>
              <w:rPr>
                <w:rFonts w:ascii="Times New Roman" w:hAnsi="Times New Roman"/>
                <w:bCs/>
                <w:szCs w:val="21"/>
              </w:rPr>
            </w:pPr>
            <w:r w:rsidRPr="00A77EBA">
              <w:rPr>
                <w:rFonts w:ascii="Times New Roman" w:hAnsi="Times New Roman"/>
                <w:bCs/>
                <w:szCs w:val="21"/>
              </w:rPr>
              <w:t>固定打磨工位，在工位上方设置集气罩，打磨粉尘经集气罩收集后引至一台布袋除尘器进行除尘，处理后通过</w:t>
            </w:r>
            <w:r w:rsidRPr="00A77EBA">
              <w:rPr>
                <w:rFonts w:ascii="Times New Roman" w:hAnsi="Times New Roman"/>
                <w:bCs/>
                <w:szCs w:val="21"/>
              </w:rPr>
              <w:t>1</w:t>
            </w:r>
            <w:r w:rsidRPr="00A77EBA">
              <w:rPr>
                <w:rFonts w:ascii="Times New Roman" w:hAnsi="Times New Roman"/>
                <w:bCs/>
                <w:szCs w:val="21"/>
              </w:rPr>
              <w:t>根</w:t>
            </w:r>
            <w:r w:rsidRPr="00A77EBA">
              <w:rPr>
                <w:rFonts w:ascii="Times New Roman" w:hAnsi="Times New Roman"/>
                <w:bCs/>
                <w:szCs w:val="21"/>
              </w:rPr>
              <w:t>15m</w:t>
            </w:r>
            <w:r w:rsidRPr="00A77EBA">
              <w:rPr>
                <w:rFonts w:ascii="Times New Roman" w:hAnsi="Times New Roman"/>
                <w:bCs/>
                <w:szCs w:val="21"/>
              </w:rPr>
              <w:t>高排气筒排放。</w:t>
            </w:r>
          </w:p>
        </w:tc>
        <w:tc>
          <w:tcPr>
            <w:tcW w:w="3219" w:type="dxa"/>
            <w:vMerge/>
            <w:tcBorders>
              <w:bottom w:val="single" w:sz="4" w:space="0" w:color="auto"/>
            </w:tcBorders>
            <w:vAlign w:val="center"/>
          </w:tcPr>
          <w:p w14:paraId="419B5662" w14:textId="77777777" w:rsidR="007C0D7C" w:rsidRPr="00A77EBA" w:rsidRDefault="007C0D7C">
            <w:pPr>
              <w:autoSpaceDE w:val="0"/>
              <w:autoSpaceDN w:val="0"/>
              <w:adjustRightInd w:val="0"/>
              <w:snapToGrid w:val="0"/>
              <w:jc w:val="center"/>
              <w:rPr>
                <w:rFonts w:ascii="Times New Roman" w:hAnsi="Times New Roman"/>
                <w:color w:val="FF0000"/>
              </w:rPr>
            </w:pPr>
          </w:p>
        </w:tc>
      </w:tr>
      <w:tr w:rsidR="007C0D7C" w:rsidRPr="00A77EBA" w14:paraId="75C56B93" w14:textId="77777777">
        <w:trPr>
          <w:trHeight w:val="91"/>
        </w:trPr>
        <w:tc>
          <w:tcPr>
            <w:tcW w:w="665" w:type="dxa"/>
            <w:vMerge/>
            <w:vAlign w:val="center"/>
          </w:tcPr>
          <w:p w14:paraId="673C3C76" w14:textId="77777777" w:rsidR="007C0D7C" w:rsidRPr="00A77EBA" w:rsidRDefault="007C0D7C">
            <w:pPr>
              <w:jc w:val="center"/>
              <w:rPr>
                <w:rFonts w:ascii="Times New Roman" w:hAnsi="Times New Roman"/>
              </w:rPr>
            </w:pPr>
          </w:p>
        </w:tc>
        <w:tc>
          <w:tcPr>
            <w:tcW w:w="1258" w:type="dxa"/>
            <w:vAlign w:val="center"/>
          </w:tcPr>
          <w:p w14:paraId="0CE860B3"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调漆、</w:t>
            </w:r>
            <w:r w:rsidRPr="00A77EBA">
              <w:rPr>
                <w:rFonts w:ascii="Times New Roman" w:hAnsi="Times New Roman"/>
              </w:rPr>
              <w:t>喷漆废气</w:t>
            </w:r>
          </w:p>
        </w:tc>
        <w:tc>
          <w:tcPr>
            <w:tcW w:w="3716" w:type="dxa"/>
            <w:vMerge w:val="restart"/>
            <w:vAlign w:val="center"/>
          </w:tcPr>
          <w:p w14:paraId="49D260BC"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szCs w:val="21"/>
              </w:rPr>
              <w:t>厂区布设一座固定式喷漆房，</w:t>
            </w:r>
            <w:r w:rsidRPr="00A77EBA">
              <w:rPr>
                <w:rFonts w:ascii="Times New Roman" w:hAnsi="Times New Roman"/>
                <w:szCs w:val="21"/>
              </w:rPr>
              <w:t>喷漆</w:t>
            </w:r>
            <w:r w:rsidRPr="00A77EBA">
              <w:rPr>
                <w:rFonts w:ascii="Times New Roman" w:hAnsi="Times New Roman"/>
                <w:szCs w:val="21"/>
              </w:rPr>
              <w:t>、喷漆和</w:t>
            </w:r>
            <w:r w:rsidRPr="00A77EBA">
              <w:rPr>
                <w:rFonts w:ascii="Times New Roman" w:hAnsi="Times New Roman"/>
                <w:szCs w:val="21"/>
              </w:rPr>
              <w:t>烘干</w:t>
            </w:r>
            <w:r w:rsidRPr="00A77EBA">
              <w:rPr>
                <w:rFonts w:ascii="Times New Roman" w:hAnsi="Times New Roman"/>
                <w:bCs/>
                <w:szCs w:val="21"/>
              </w:rPr>
              <w:t>均在</w:t>
            </w:r>
            <w:r w:rsidRPr="00A77EBA">
              <w:rPr>
                <w:rFonts w:ascii="Times New Roman" w:hAnsi="Times New Roman"/>
                <w:bCs/>
                <w:szCs w:val="21"/>
              </w:rPr>
              <w:t>喷漆房内</w:t>
            </w:r>
            <w:r w:rsidRPr="00A77EBA">
              <w:rPr>
                <w:rFonts w:ascii="Times New Roman" w:hAnsi="Times New Roman"/>
                <w:bCs/>
                <w:szCs w:val="21"/>
              </w:rPr>
              <w:t>完成</w:t>
            </w:r>
            <w:r w:rsidRPr="00A77EBA">
              <w:rPr>
                <w:rFonts w:ascii="Times New Roman" w:hAnsi="Times New Roman"/>
                <w:bCs/>
                <w:szCs w:val="21"/>
              </w:rPr>
              <w:t>，</w:t>
            </w:r>
            <w:r w:rsidRPr="00A77EBA">
              <w:rPr>
                <w:rFonts w:ascii="Times New Roman" w:hAnsi="Times New Roman"/>
                <w:bCs/>
                <w:szCs w:val="21"/>
              </w:rPr>
              <w:t>产生的有机废气由</w:t>
            </w:r>
            <w:r w:rsidRPr="00A77EBA">
              <w:rPr>
                <w:rFonts w:ascii="Times New Roman" w:hAnsi="Times New Roman"/>
                <w:bCs/>
                <w:szCs w:val="21"/>
              </w:rPr>
              <w:t>一套</w:t>
            </w:r>
            <w:r w:rsidRPr="00A77EBA">
              <w:rPr>
                <w:rFonts w:ascii="Times New Roman" w:hAnsi="Times New Roman"/>
                <w:bCs/>
                <w:szCs w:val="21"/>
              </w:rPr>
              <w:t>“</w:t>
            </w:r>
            <w:r w:rsidRPr="00A77EBA">
              <w:rPr>
                <w:rFonts w:ascii="Times New Roman" w:hAnsi="Times New Roman"/>
                <w:bCs/>
                <w:szCs w:val="21"/>
              </w:rPr>
              <w:t>干式漆雾过滤箱</w:t>
            </w:r>
            <w:r w:rsidRPr="00A77EBA">
              <w:rPr>
                <w:rFonts w:ascii="Times New Roman" w:hAnsi="Times New Roman"/>
                <w:bCs/>
                <w:szCs w:val="21"/>
              </w:rPr>
              <w:t>+</w:t>
            </w:r>
            <w:r w:rsidRPr="00A77EBA">
              <w:rPr>
                <w:rFonts w:ascii="Times New Roman" w:hAnsi="Times New Roman"/>
                <w:bCs/>
                <w:szCs w:val="21"/>
              </w:rPr>
              <w:t>UV</w:t>
            </w:r>
            <w:r w:rsidRPr="00A77EBA">
              <w:rPr>
                <w:rFonts w:ascii="Times New Roman" w:hAnsi="Times New Roman"/>
                <w:bCs/>
                <w:szCs w:val="21"/>
              </w:rPr>
              <w:t>光氧催化</w:t>
            </w:r>
            <w:r w:rsidRPr="00A77EBA">
              <w:rPr>
                <w:rFonts w:ascii="Times New Roman" w:hAnsi="Times New Roman"/>
                <w:bCs/>
                <w:szCs w:val="21"/>
              </w:rPr>
              <w:t>+</w:t>
            </w:r>
            <w:r w:rsidRPr="00A77EBA">
              <w:rPr>
                <w:rFonts w:ascii="Times New Roman" w:hAnsi="Times New Roman"/>
                <w:bCs/>
                <w:szCs w:val="21"/>
              </w:rPr>
              <w:t>活性炭吸附装置</w:t>
            </w:r>
            <w:r w:rsidRPr="00A77EBA">
              <w:rPr>
                <w:rFonts w:ascii="Times New Roman" w:hAnsi="Times New Roman"/>
                <w:bCs/>
                <w:szCs w:val="21"/>
              </w:rPr>
              <w:t>”</w:t>
            </w:r>
            <w:r w:rsidRPr="00A77EBA">
              <w:rPr>
                <w:rFonts w:ascii="Times New Roman" w:hAnsi="Times New Roman"/>
                <w:bCs/>
                <w:szCs w:val="21"/>
              </w:rPr>
              <w:t>进行处理。</w:t>
            </w:r>
          </w:p>
        </w:tc>
        <w:tc>
          <w:tcPr>
            <w:tcW w:w="3219" w:type="dxa"/>
            <w:vMerge w:val="restart"/>
            <w:vAlign w:val="center"/>
          </w:tcPr>
          <w:p w14:paraId="26D5DE7F"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bCs/>
                <w:szCs w:val="21"/>
              </w:rPr>
              <w:t>喷漆和烘干均在全封闭固定式喷漆房内完成，</w:t>
            </w:r>
            <w:r w:rsidRPr="00A77EBA">
              <w:rPr>
                <w:rFonts w:ascii="Times New Roman" w:hAnsi="Times New Roman"/>
                <w:bCs/>
                <w:szCs w:val="21"/>
              </w:rPr>
              <w:t>废</w:t>
            </w:r>
            <w:r w:rsidRPr="00A77EBA">
              <w:rPr>
                <w:rFonts w:ascii="Times New Roman" w:hAnsi="Times New Roman"/>
                <w:bCs/>
                <w:szCs w:val="21"/>
              </w:rPr>
              <w:t>气经一套</w:t>
            </w:r>
            <w:r w:rsidRPr="00A77EBA">
              <w:rPr>
                <w:rFonts w:ascii="Times New Roman" w:hAnsi="Times New Roman"/>
                <w:bCs/>
                <w:szCs w:val="21"/>
              </w:rPr>
              <w:t>“</w:t>
            </w:r>
            <w:r w:rsidRPr="00A77EBA">
              <w:rPr>
                <w:rFonts w:ascii="Times New Roman" w:hAnsi="Times New Roman"/>
                <w:bCs/>
                <w:szCs w:val="21"/>
              </w:rPr>
              <w:t>滤棉</w:t>
            </w:r>
            <w:r w:rsidRPr="00A77EBA">
              <w:rPr>
                <w:rFonts w:ascii="Times New Roman" w:hAnsi="Times New Roman"/>
                <w:bCs/>
                <w:szCs w:val="21"/>
              </w:rPr>
              <w:t>+UV</w:t>
            </w:r>
            <w:r w:rsidRPr="00A77EBA">
              <w:rPr>
                <w:rFonts w:ascii="Times New Roman" w:hAnsi="Times New Roman"/>
                <w:bCs/>
                <w:szCs w:val="21"/>
              </w:rPr>
              <w:t>光催化氧化装置</w:t>
            </w:r>
            <w:r w:rsidRPr="00A77EBA">
              <w:rPr>
                <w:rFonts w:ascii="Times New Roman" w:hAnsi="Times New Roman"/>
                <w:bCs/>
                <w:szCs w:val="21"/>
              </w:rPr>
              <w:t>+</w:t>
            </w:r>
            <w:r w:rsidRPr="00A77EBA">
              <w:rPr>
                <w:rFonts w:ascii="Times New Roman" w:hAnsi="Times New Roman"/>
                <w:bCs/>
                <w:szCs w:val="21"/>
              </w:rPr>
              <w:t>活性炭吸附装置</w:t>
            </w:r>
            <w:r w:rsidRPr="00A77EBA">
              <w:rPr>
                <w:rFonts w:ascii="Times New Roman" w:hAnsi="Times New Roman"/>
                <w:bCs/>
                <w:szCs w:val="21"/>
              </w:rPr>
              <w:t>”</w:t>
            </w:r>
            <w:r w:rsidRPr="00A77EBA">
              <w:rPr>
                <w:rFonts w:ascii="Times New Roman" w:hAnsi="Times New Roman"/>
                <w:bCs/>
                <w:szCs w:val="21"/>
              </w:rPr>
              <w:t>处置，经</w:t>
            </w:r>
            <w:r w:rsidRPr="00A77EBA">
              <w:rPr>
                <w:rFonts w:ascii="Times New Roman" w:hAnsi="Times New Roman"/>
                <w:bCs/>
                <w:szCs w:val="21"/>
              </w:rPr>
              <w:t>15m</w:t>
            </w:r>
            <w:r w:rsidRPr="00A77EBA">
              <w:rPr>
                <w:rFonts w:ascii="Times New Roman" w:hAnsi="Times New Roman"/>
                <w:bCs/>
                <w:szCs w:val="21"/>
              </w:rPr>
              <w:t>排气筒排放</w:t>
            </w:r>
          </w:p>
        </w:tc>
      </w:tr>
      <w:tr w:rsidR="007C0D7C" w:rsidRPr="00A77EBA" w14:paraId="2EE9B21D" w14:textId="77777777">
        <w:trPr>
          <w:trHeight w:val="90"/>
        </w:trPr>
        <w:tc>
          <w:tcPr>
            <w:tcW w:w="665" w:type="dxa"/>
            <w:vMerge/>
            <w:vAlign w:val="center"/>
          </w:tcPr>
          <w:p w14:paraId="31BCE482" w14:textId="77777777" w:rsidR="007C0D7C" w:rsidRPr="00A77EBA" w:rsidRDefault="007C0D7C">
            <w:pPr>
              <w:jc w:val="center"/>
              <w:rPr>
                <w:rFonts w:ascii="Times New Roman" w:hAnsi="Times New Roman"/>
              </w:rPr>
            </w:pPr>
          </w:p>
        </w:tc>
        <w:tc>
          <w:tcPr>
            <w:tcW w:w="1258" w:type="dxa"/>
            <w:vAlign w:val="center"/>
          </w:tcPr>
          <w:p w14:paraId="36971DAD"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烘干废气</w:t>
            </w:r>
          </w:p>
        </w:tc>
        <w:tc>
          <w:tcPr>
            <w:tcW w:w="3716" w:type="dxa"/>
            <w:vMerge/>
            <w:tcBorders>
              <w:bottom w:val="single" w:sz="4" w:space="0" w:color="auto"/>
            </w:tcBorders>
            <w:vAlign w:val="center"/>
          </w:tcPr>
          <w:p w14:paraId="5E5A5681" w14:textId="77777777" w:rsidR="007C0D7C" w:rsidRPr="00A77EBA" w:rsidRDefault="007C0D7C">
            <w:pPr>
              <w:autoSpaceDE w:val="0"/>
              <w:autoSpaceDN w:val="0"/>
              <w:adjustRightInd w:val="0"/>
              <w:snapToGrid w:val="0"/>
              <w:jc w:val="center"/>
              <w:rPr>
                <w:rFonts w:ascii="Times New Roman" w:hAnsi="Times New Roman"/>
                <w:color w:val="FF0000"/>
              </w:rPr>
            </w:pPr>
          </w:p>
        </w:tc>
        <w:tc>
          <w:tcPr>
            <w:tcW w:w="3219" w:type="dxa"/>
            <w:vMerge/>
            <w:vAlign w:val="center"/>
          </w:tcPr>
          <w:p w14:paraId="4AB578D7" w14:textId="77777777" w:rsidR="007C0D7C" w:rsidRPr="00A77EBA" w:rsidRDefault="007C0D7C">
            <w:pPr>
              <w:autoSpaceDE w:val="0"/>
              <w:autoSpaceDN w:val="0"/>
              <w:adjustRightInd w:val="0"/>
              <w:snapToGrid w:val="0"/>
              <w:jc w:val="center"/>
              <w:rPr>
                <w:rFonts w:ascii="Times New Roman" w:hAnsi="Times New Roman"/>
                <w:color w:val="FF0000"/>
              </w:rPr>
            </w:pPr>
          </w:p>
        </w:tc>
      </w:tr>
      <w:tr w:rsidR="007C0D7C" w:rsidRPr="00A77EBA" w14:paraId="2C827ED9" w14:textId="77777777">
        <w:trPr>
          <w:trHeight w:val="91"/>
        </w:trPr>
        <w:tc>
          <w:tcPr>
            <w:tcW w:w="665" w:type="dxa"/>
            <w:vAlign w:val="center"/>
          </w:tcPr>
          <w:p w14:paraId="5662CC7D" w14:textId="77777777" w:rsidR="007C0D7C" w:rsidRPr="00A77EBA" w:rsidRDefault="00C67EFA">
            <w:pPr>
              <w:jc w:val="center"/>
              <w:rPr>
                <w:rFonts w:ascii="Times New Roman" w:hAnsi="Times New Roman"/>
              </w:rPr>
            </w:pPr>
            <w:r w:rsidRPr="00A77EBA">
              <w:rPr>
                <w:rFonts w:ascii="Times New Roman" w:hAnsi="Times New Roman"/>
              </w:rPr>
              <w:t>废水</w:t>
            </w:r>
          </w:p>
        </w:tc>
        <w:tc>
          <w:tcPr>
            <w:tcW w:w="1258" w:type="dxa"/>
            <w:vAlign w:val="center"/>
          </w:tcPr>
          <w:p w14:paraId="274BBBF7"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生活废水</w:t>
            </w:r>
          </w:p>
        </w:tc>
        <w:tc>
          <w:tcPr>
            <w:tcW w:w="3716" w:type="dxa"/>
            <w:vAlign w:val="center"/>
          </w:tcPr>
          <w:p w14:paraId="1F76C36E"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水质简单，用于</w:t>
            </w:r>
            <w:proofErr w:type="gramStart"/>
            <w:r w:rsidRPr="00A77EBA">
              <w:rPr>
                <w:rFonts w:ascii="Times New Roman" w:hAnsi="Times New Roman"/>
              </w:rPr>
              <w:t>厂区抑尘洒水</w:t>
            </w:r>
            <w:proofErr w:type="gramEnd"/>
          </w:p>
        </w:tc>
        <w:tc>
          <w:tcPr>
            <w:tcW w:w="3219" w:type="dxa"/>
            <w:vAlign w:val="center"/>
          </w:tcPr>
          <w:p w14:paraId="2A341E7E"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bCs/>
                <w:szCs w:val="21"/>
              </w:rPr>
              <w:t>厂区建有旱厕，定期清掏，少量洗漱废水用于厂区</w:t>
            </w:r>
            <w:proofErr w:type="gramStart"/>
            <w:r w:rsidRPr="00A77EBA">
              <w:rPr>
                <w:rFonts w:ascii="Times New Roman" w:hAnsi="Times New Roman"/>
                <w:bCs/>
                <w:szCs w:val="21"/>
              </w:rPr>
              <w:t>洒水抑尘</w:t>
            </w:r>
            <w:proofErr w:type="gramEnd"/>
          </w:p>
        </w:tc>
      </w:tr>
      <w:tr w:rsidR="007C0D7C" w:rsidRPr="00A77EBA" w14:paraId="7D579AC3" w14:textId="77777777">
        <w:trPr>
          <w:trHeight w:val="90"/>
        </w:trPr>
        <w:tc>
          <w:tcPr>
            <w:tcW w:w="665" w:type="dxa"/>
            <w:vMerge w:val="restart"/>
            <w:vAlign w:val="center"/>
          </w:tcPr>
          <w:p w14:paraId="254911B7" w14:textId="77777777" w:rsidR="007C0D7C" w:rsidRPr="00A77EBA" w:rsidRDefault="00C67EFA">
            <w:pPr>
              <w:jc w:val="center"/>
              <w:rPr>
                <w:rFonts w:ascii="Times New Roman" w:hAnsi="Times New Roman"/>
              </w:rPr>
            </w:pPr>
            <w:r w:rsidRPr="00A77EBA">
              <w:rPr>
                <w:rFonts w:ascii="Times New Roman" w:hAnsi="Times New Roman"/>
              </w:rPr>
              <w:t>固体废物</w:t>
            </w:r>
          </w:p>
        </w:tc>
        <w:tc>
          <w:tcPr>
            <w:tcW w:w="1258" w:type="dxa"/>
            <w:vAlign w:val="center"/>
          </w:tcPr>
          <w:p w14:paraId="7F396CDF"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金属边角料</w:t>
            </w:r>
          </w:p>
        </w:tc>
        <w:tc>
          <w:tcPr>
            <w:tcW w:w="3716" w:type="dxa"/>
            <w:vAlign w:val="center"/>
          </w:tcPr>
          <w:p w14:paraId="5912AD95"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外售给钢铁厂做原料</w:t>
            </w:r>
          </w:p>
        </w:tc>
        <w:tc>
          <w:tcPr>
            <w:tcW w:w="3219" w:type="dxa"/>
            <w:vMerge w:val="restart"/>
            <w:vAlign w:val="center"/>
          </w:tcPr>
          <w:p w14:paraId="3C9A0FA9"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集中收集后外售</w:t>
            </w:r>
          </w:p>
        </w:tc>
      </w:tr>
      <w:tr w:rsidR="007C0D7C" w:rsidRPr="00A77EBA" w14:paraId="44129896" w14:textId="77777777">
        <w:trPr>
          <w:trHeight w:val="90"/>
        </w:trPr>
        <w:tc>
          <w:tcPr>
            <w:tcW w:w="665" w:type="dxa"/>
            <w:vMerge/>
            <w:vAlign w:val="center"/>
          </w:tcPr>
          <w:p w14:paraId="24D918E9" w14:textId="77777777" w:rsidR="007C0D7C" w:rsidRPr="00A77EBA" w:rsidRDefault="007C0D7C">
            <w:pPr>
              <w:jc w:val="center"/>
              <w:rPr>
                <w:rFonts w:ascii="Times New Roman" w:hAnsi="Times New Roman"/>
              </w:rPr>
            </w:pPr>
          </w:p>
        </w:tc>
        <w:tc>
          <w:tcPr>
            <w:tcW w:w="1258" w:type="dxa"/>
            <w:vAlign w:val="center"/>
          </w:tcPr>
          <w:p w14:paraId="379D760A" w14:textId="77777777" w:rsidR="007C0D7C" w:rsidRPr="00A77EBA" w:rsidRDefault="00C67EFA">
            <w:pPr>
              <w:autoSpaceDE w:val="0"/>
              <w:autoSpaceDN w:val="0"/>
              <w:adjustRightInd w:val="0"/>
              <w:snapToGrid w:val="0"/>
              <w:jc w:val="center"/>
              <w:rPr>
                <w:rFonts w:ascii="Times New Roman" w:hAnsi="Times New Roman"/>
                <w:szCs w:val="21"/>
              </w:rPr>
            </w:pPr>
            <w:r w:rsidRPr="00A77EBA">
              <w:rPr>
                <w:rFonts w:ascii="Times New Roman" w:hAnsi="Times New Roman"/>
              </w:rPr>
              <w:t>焊</w:t>
            </w:r>
            <w:r w:rsidRPr="00A77EBA">
              <w:rPr>
                <w:rFonts w:ascii="Times New Roman" w:hAnsi="Times New Roman"/>
              </w:rPr>
              <w:t>渣</w:t>
            </w:r>
          </w:p>
        </w:tc>
        <w:tc>
          <w:tcPr>
            <w:tcW w:w="3716" w:type="dxa"/>
            <w:vAlign w:val="center"/>
          </w:tcPr>
          <w:p w14:paraId="2EC63DD8" w14:textId="77777777" w:rsidR="007C0D7C" w:rsidRPr="00A77EBA" w:rsidRDefault="00C67EFA">
            <w:pPr>
              <w:autoSpaceDE w:val="0"/>
              <w:autoSpaceDN w:val="0"/>
              <w:adjustRightInd w:val="0"/>
              <w:snapToGrid w:val="0"/>
              <w:jc w:val="center"/>
              <w:rPr>
                <w:rFonts w:ascii="Times New Roman" w:hAnsi="Times New Roman"/>
                <w:szCs w:val="21"/>
              </w:rPr>
            </w:pPr>
            <w:r w:rsidRPr="00A77EBA">
              <w:rPr>
                <w:rFonts w:ascii="Times New Roman" w:hAnsi="Times New Roman"/>
              </w:rPr>
              <w:t>外售给钢铁厂做原料</w:t>
            </w:r>
          </w:p>
        </w:tc>
        <w:tc>
          <w:tcPr>
            <w:tcW w:w="3219" w:type="dxa"/>
            <w:vMerge/>
            <w:vAlign w:val="center"/>
          </w:tcPr>
          <w:p w14:paraId="063F43A4" w14:textId="77777777" w:rsidR="007C0D7C" w:rsidRPr="00A77EBA" w:rsidRDefault="007C0D7C">
            <w:pPr>
              <w:autoSpaceDE w:val="0"/>
              <w:autoSpaceDN w:val="0"/>
              <w:adjustRightInd w:val="0"/>
              <w:snapToGrid w:val="0"/>
              <w:jc w:val="center"/>
              <w:rPr>
                <w:rFonts w:ascii="Times New Roman" w:hAnsi="Times New Roman"/>
              </w:rPr>
            </w:pPr>
          </w:p>
        </w:tc>
      </w:tr>
      <w:tr w:rsidR="007C0D7C" w:rsidRPr="00A77EBA" w14:paraId="65057BCB" w14:textId="77777777">
        <w:trPr>
          <w:trHeight w:val="90"/>
        </w:trPr>
        <w:tc>
          <w:tcPr>
            <w:tcW w:w="665" w:type="dxa"/>
            <w:vMerge/>
            <w:vAlign w:val="center"/>
          </w:tcPr>
          <w:p w14:paraId="18747A34" w14:textId="77777777" w:rsidR="007C0D7C" w:rsidRPr="00A77EBA" w:rsidRDefault="007C0D7C">
            <w:pPr>
              <w:jc w:val="center"/>
              <w:rPr>
                <w:rFonts w:ascii="Times New Roman" w:hAnsi="Times New Roman"/>
              </w:rPr>
            </w:pPr>
          </w:p>
        </w:tc>
        <w:tc>
          <w:tcPr>
            <w:tcW w:w="1258" w:type="dxa"/>
            <w:vAlign w:val="center"/>
          </w:tcPr>
          <w:p w14:paraId="4780C9D9"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除锈废渣</w:t>
            </w:r>
          </w:p>
        </w:tc>
        <w:tc>
          <w:tcPr>
            <w:tcW w:w="3716" w:type="dxa"/>
            <w:vAlign w:val="center"/>
          </w:tcPr>
          <w:p w14:paraId="32CC6313"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外售给钢铁厂做原料</w:t>
            </w:r>
          </w:p>
        </w:tc>
        <w:tc>
          <w:tcPr>
            <w:tcW w:w="3219" w:type="dxa"/>
            <w:vMerge/>
            <w:vAlign w:val="center"/>
          </w:tcPr>
          <w:p w14:paraId="66019030" w14:textId="77777777" w:rsidR="007C0D7C" w:rsidRPr="00A77EBA" w:rsidRDefault="007C0D7C">
            <w:pPr>
              <w:autoSpaceDE w:val="0"/>
              <w:autoSpaceDN w:val="0"/>
              <w:adjustRightInd w:val="0"/>
              <w:snapToGrid w:val="0"/>
              <w:jc w:val="center"/>
              <w:rPr>
                <w:rFonts w:ascii="Times New Roman" w:hAnsi="Times New Roman"/>
              </w:rPr>
            </w:pPr>
          </w:p>
        </w:tc>
      </w:tr>
      <w:tr w:rsidR="007C0D7C" w:rsidRPr="00A77EBA" w14:paraId="20F90722" w14:textId="77777777">
        <w:trPr>
          <w:trHeight w:val="90"/>
        </w:trPr>
        <w:tc>
          <w:tcPr>
            <w:tcW w:w="665" w:type="dxa"/>
            <w:vMerge/>
            <w:vAlign w:val="center"/>
          </w:tcPr>
          <w:p w14:paraId="1E6B0C57" w14:textId="77777777" w:rsidR="007C0D7C" w:rsidRPr="00A77EBA" w:rsidRDefault="007C0D7C">
            <w:pPr>
              <w:jc w:val="center"/>
              <w:rPr>
                <w:rFonts w:ascii="Times New Roman" w:hAnsi="Times New Roman"/>
              </w:rPr>
            </w:pPr>
          </w:p>
        </w:tc>
        <w:tc>
          <w:tcPr>
            <w:tcW w:w="1258" w:type="dxa"/>
            <w:tcBorders>
              <w:bottom w:val="single" w:sz="4" w:space="0" w:color="auto"/>
            </w:tcBorders>
            <w:vAlign w:val="center"/>
          </w:tcPr>
          <w:p w14:paraId="0BC5272C" w14:textId="77777777" w:rsidR="007C0D7C" w:rsidRPr="00A77EBA" w:rsidRDefault="00C67EFA">
            <w:pPr>
              <w:autoSpaceDE w:val="0"/>
              <w:autoSpaceDN w:val="0"/>
              <w:adjustRightInd w:val="0"/>
              <w:snapToGrid w:val="0"/>
              <w:jc w:val="center"/>
              <w:rPr>
                <w:rFonts w:ascii="Times New Roman" w:hAnsi="Times New Roman"/>
                <w:szCs w:val="21"/>
              </w:rPr>
            </w:pPr>
            <w:proofErr w:type="gramStart"/>
            <w:r w:rsidRPr="00A77EBA">
              <w:rPr>
                <w:rFonts w:ascii="Times New Roman" w:hAnsi="Times New Roman"/>
              </w:rPr>
              <w:t>废漆桶</w:t>
            </w:r>
            <w:proofErr w:type="gramEnd"/>
          </w:p>
        </w:tc>
        <w:tc>
          <w:tcPr>
            <w:tcW w:w="3716" w:type="dxa"/>
            <w:tcBorders>
              <w:bottom w:val="single" w:sz="4" w:space="0" w:color="auto"/>
            </w:tcBorders>
            <w:vAlign w:val="center"/>
          </w:tcPr>
          <w:p w14:paraId="257C73FD" w14:textId="77777777" w:rsidR="007C0D7C" w:rsidRPr="00A77EBA" w:rsidRDefault="00C67EFA">
            <w:pPr>
              <w:autoSpaceDE w:val="0"/>
              <w:autoSpaceDN w:val="0"/>
              <w:adjustRightInd w:val="0"/>
              <w:snapToGrid w:val="0"/>
              <w:jc w:val="center"/>
              <w:rPr>
                <w:rFonts w:ascii="Times New Roman" w:hAnsi="Times New Roman"/>
                <w:color w:val="FF0000"/>
                <w:szCs w:val="21"/>
              </w:rPr>
            </w:pPr>
            <w:r w:rsidRPr="00A77EBA">
              <w:rPr>
                <w:rFonts w:ascii="Times New Roman" w:hAnsi="Times New Roman"/>
              </w:rPr>
              <w:t>由生产厂家回收利用</w:t>
            </w:r>
          </w:p>
        </w:tc>
        <w:tc>
          <w:tcPr>
            <w:tcW w:w="3219" w:type="dxa"/>
            <w:tcBorders>
              <w:bottom w:val="single" w:sz="4" w:space="0" w:color="auto"/>
            </w:tcBorders>
            <w:vAlign w:val="center"/>
          </w:tcPr>
          <w:p w14:paraId="327A82CF" w14:textId="77777777" w:rsidR="007C0D7C" w:rsidRPr="00A77EBA" w:rsidRDefault="00C67EFA">
            <w:pPr>
              <w:autoSpaceDE w:val="0"/>
              <w:autoSpaceDN w:val="0"/>
              <w:adjustRightInd w:val="0"/>
              <w:snapToGrid w:val="0"/>
              <w:jc w:val="center"/>
              <w:rPr>
                <w:rFonts w:ascii="Times New Roman" w:hAnsi="Times New Roman"/>
                <w:color w:val="FF0000"/>
              </w:rPr>
            </w:pPr>
            <w:r w:rsidRPr="00A77EBA">
              <w:rPr>
                <w:rFonts w:ascii="Times New Roman" w:hAnsi="Times New Roman"/>
              </w:rPr>
              <w:t>由厂家回收</w:t>
            </w:r>
          </w:p>
        </w:tc>
      </w:tr>
      <w:tr w:rsidR="007C0D7C" w:rsidRPr="00A77EBA" w14:paraId="49AF049F" w14:textId="77777777">
        <w:trPr>
          <w:trHeight w:val="90"/>
        </w:trPr>
        <w:tc>
          <w:tcPr>
            <w:tcW w:w="665" w:type="dxa"/>
            <w:vMerge/>
            <w:vAlign w:val="center"/>
          </w:tcPr>
          <w:p w14:paraId="0C936538" w14:textId="77777777" w:rsidR="007C0D7C" w:rsidRPr="00A77EBA" w:rsidRDefault="007C0D7C">
            <w:pPr>
              <w:jc w:val="center"/>
              <w:rPr>
                <w:rFonts w:ascii="Times New Roman" w:hAnsi="Times New Roman"/>
              </w:rPr>
            </w:pPr>
          </w:p>
        </w:tc>
        <w:tc>
          <w:tcPr>
            <w:tcW w:w="1258" w:type="dxa"/>
            <w:tcBorders>
              <w:top w:val="single" w:sz="4" w:space="0" w:color="auto"/>
              <w:bottom w:val="single" w:sz="4" w:space="0" w:color="auto"/>
            </w:tcBorders>
            <w:vAlign w:val="center"/>
          </w:tcPr>
          <w:p w14:paraId="0D9EBBDC" w14:textId="77777777" w:rsidR="007C0D7C" w:rsidRPr="00A77EBA" w:rsidRDefault="00C67EFA">
            <w:pPr>
              <w:autoSpaceDE w:val="0"/>
              <w:autoSpaceDN w:val="0"/>
              <w:adjustRightInd w:val="0"/>
              <w:snapToGrid w:val="0"/>
              <w:jc w:val="center"/>
              <w:rPr>
                <w:rFonts w:ascii="Times New Roman" w:hAnsi="Times New Roman"/>
                <w:szCs w:val="21"/>
              </w:rPr>
            </w:pPr>
            <w:proofErr w:type="gramStart"/>
            <w:r w:rsidRPr="00A77EBA">
              <w:rPr>
                <w:rFonts w:ascii="Times New Roman" w:hAnsi="Times New Roman"/>
              </w:rPr>
              <w:t>漆渣</w:t>
            </w:r>
            <w:proofErr w:type="gramEnd"/>
          </w:p>
        </w:tc>
        <w:tc>
          <w:tcPr>
            <w:tcW w:w="3716" w:type="dxa"/>
            <w:tcBorders>
              <w:top w:val="single" w:sz="4" w:space="0" w:color="auto"/>
              <w:bottom w:val="single" w:sz="4" w:space="0" w:color="auto"/>
            </w:tcBorders>
            <w:vAlign w:val="center"/>
          </w:tcPr>
          <w:p w14:paraId="1D99A856" w14:textId="77777777" w:rsidR="007C0D7C" w:rsidRPr="00A77EBA" w:rsidRDefault="00C67EFA">
            <w:pPr>
              <w:autoSpaceDE w:val="0"/>
              <w:autoSpaceDN w:val="0"/>
              <w:adjustRightInd w:val="0"/>
              <w:snapToGrid w:val="0"/>
              <w:jc w:val="center"/>
              <w:rPr>
                <w:rFonts w:ascii="Times New Roman" w:hAnsi="Times New Roman"/>
                <w:szCs w:val="21"/>
              </w:rPr>
            </w:pPr>
            <w:r w:rsidRPr="00A77EBA">
              <w:rPr>
                <w:rFonts w:ascii="Times New Roman" w:hAnsi="Times New Roman"/>
              </w:rPr>
              <w:t>由有资质单位处置</w:t>
            </w:r>
          </w:p>
        </w:tc>
        <w:tc>
          <w:tcPr>
            <w:tcW w:w="3219" w:type="dxa"/>
            <w:vMerge w:val="restart"/>
            <w:tcBorders>
              <w:top w:val="single" w:sz="4" w:space="0" w:color="auto"/>
            </w:tcBorders>
            <w:vAlign w:val="center"/>
          </w:tcPr>
          <w:p w14:paraId="2ADBB4AC" w14:textId="77777777" w:rsidR="007C0D7C" w:rsidRPr="00A77EBA" w:rsidRDefault="00C67EFA">
            <w:pPr>
              <w:autoSpaceDE w:val="0"/>
              <w:autoSpaceDN w:val="0"/>
              <w:adjustRightInd w:val="0"/>
              <w:snapToGrid w:val="0"/>
              <w:jc w:val="center"/>
              <w:rPr>
                <w:rFonts w:ascii="Times New Roman" w:hAnsi="Times New Roman"/>
                <w:color w:val="FF0000"/>
              </w:rPr>
            </w:pPr>
            <w:r w:rsidRPr="00A77EBA">
              <w:rPr>
                <w:rFonts w:ascii="Times New Roman" w:hAnsi="Times New Roman"/>
                <w:bCs/>
                <w:szCs w:val="21"/>
              </w:rPr>
              <w:t>委托有资质单位进行处置</w:t>
            </w:r>
          </w:p>
        </w:tc>
      </w:tr>
      <w:tr w:rsidR="007C0D7C" w:rsidRPr="00A77EBA" w14:paraId="4092F578" w14:textId="77777777">
        <w:trPr>
          <w:trHeight w:val="90"/>
        </w:trPr>
        <w:tc>
          <w:tcPr>
            <w:tcW w:w="665" w:type="dxa"/>
            <w:vMerge/>
            <w:vAlign w:val="center"/>
          </w:tcPr>
          <w:p w14:paraId="5A51354E" w14:textId="77777777" w:rsidR="007C0D7C" w:rsidRPr="00A77EBA" w:rsidRDefault="007C0D7C">
            <w:pPr>
              <w:jc w:val="center"/>
              <w:rPr>
                <w:rFonts w:ascii="Times New Roman" w:hAnsi="Times New Roman"/>
              </w:rPr>
            </w:pPr>
          </w:p>
        </w:tc>
        <w:tc>
          <w:tcPr>
            <w:tcW w:w="1258" w:type="dxa"/>
            <w:tcBorders>
              <w:top w:val="single" w:sz="4" w:space="0" w:color="auto"/>
              <w:bottom w:val="single" w:sz="4" w:space="0" w:color="auto"/>
            </w:tcBorders>
            <w:vAlign w:val="center"/>
          </w:tcPr>
          <w:p w14:paraId="7876E09A"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废活性炭</w:t>
            </w:r>
          </w:p>
        </w:tc>
        <w:tc>
          <w:tcPr>
            <w:tcW w:w="3716" w:type="dxa"/>
            <w:tcBorders>
              <w:top w:val="single" w:sz="4" w:space="0" w:color="auto"/>
              <w:bottom w:val="single" w:sz="4" w:space="0" w:color="auto"/>
            </w:tcBorders>
            <w:vAlign w:val="center"/>
          </w:tcPr>
          <w:p w14:paraId="03936A09"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由有资质单位处置</w:t>
            </w:r>
          </w:p>
        </w:tc>
        <w:tc>
          <w:tcPr>
            <w:tcW w:w="3219" w:type="dxa"/>
            <w:vMerge/>
            <w:vAlign w:val="center"/>
          </w:tcPr>
          <w:p w14:paraId="495798EF" w14:textId="77777777" w:rsidR="007C0D7C" w:rsidRPr="00A77EBA" w:rsidRDefault="007C0D7C">
            <w:pPr>
              <w:autoSpaceDE w:val="0"/>
              <w:autoSpaceDN w:val="0"/>
              <w:adjustRightInd w:val="0"/>
              <w:snapToGrid w:val="0"/>
              <w:jc w:val="center"/>
              <w:rPr>
                <w:rFonts w:ascii="Times New Roman" w:hAnsi="Times New Roman"/>
                <w:color w:val="FF0000"/>
              </w:rPr>
            </w:pPr>
          </w:p>
        </w:tc>
      </w:tr>
      <w:tr w:rsidR="007C0D7C" w:rsidRPr="00A77EBA" w14:paraId="399C3DE8" w14:textId="77777777">
        <w:trPr>
          <w:trHeight w:val="90"/>
        </w:trPr>
        <w:tc>
          <w:tcPr>
            <w:tcW w:w="665" w:type="dxa"/>
            <w:vMerge/>
            <w:vAlign w:val="center"/>
          </w:tcPr>
          <w:p w14:paraId="60DFE4F8" w14:textId="77777777" w:rsidR="007C0D7C" w:rsidRPr="00A77EBA" w:rsidRDefault="007C0D7C">
            <w:pPr>
              <w:jc w:val="center"/>
              <w:rPr>
                <w:rFonts w:ascii="Times New Roman" w:hAnsi="Times New Roman"/>
              </w:rPr>
            </w:pPr>
          </w:p>
        </w:tc>
        <w:tc>
          <w:tcPr>
            <w:tcW w:w="1258" w:type="dxa"/>
            <w:tcBorders>
              <w:top w:val="single" w:sz="4" w:space="0" w:color="auto"/>
              <w:bottom w:val="single" w:sz="4" w:space="0" w:color="auto"/>
            </w:tcBorders>
            <w:vAlign w:val="center"/>
          </w:tcPr>
          <w:p w14:paraId="085FD8E9"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废过滤棉</w:t>
            </w:r>
          </w:p>
        </w:tc>
        <w:tc>
          <w:tcPr>
            <w:tcW w:w="3716" w:type="dxa"/>
            <w:tcBorders>
              <w:top w:val="single" w:sz="4" w:space="0" w:color="auto"/>
              <w:bottom w:val="single" w:sz="4" w:space="0" w:color="auto"/>
            </w:tcBorders>
            <w:vAlign w:val="center"/>
          </w:tcPr>
          <w:p w14:paraId="60111BD0"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由有资质单位处置</w:t>
            </w:r>
          </w:p>
        </w:tc>
        <w:tc>
          <w:tcPr>
            <w:tcW w:w="3219" w:type="dxa"/>
            <w:vMerge/>
            <w:vAlign w:val="center"/>
          </w:tcPr>
          <w:p w14:paraId="0B64EB1C" w14:textId="77777777" w:rsidR="007C0D7C" w:rsidRPr="00A77EBA" w:rsidRDefault="007C0D7C">
            <w:pPr>
              <w:autoSpaceDE w:val="0"/>
              <w:autoSpaceDN w:val="0"/>
              <w:adjustRightInd w:val="0"/>
              <w:snapToGrid w:val="0"/>
              <w:jc w:val="center"/>
              <w:rPr>
                <w:rFonts w:ascii="Times New Roman" w:hAnsi="Times New Roman"/>
                <w:color w:val="FF0000"/>
              </w:rPr>
            </w:pPr>
          </w:p>
        </w:tc>
      </w:tr>
      <w:tr w:rsidR="007C0D7C" w:rsidRPr="00A77EBA" w14:paraId="5051E51B" w14:textId="77777777">
        <w:trPr>
          <w:trHeight w:val="90"/>
        </w:trPr>
        <w:tc>
          <w:tcPr>
            <w:tcW w:w="665" w:type="dxa"/>
            <w:vMerge/>
            <w:vAlign w:val="center"/>
          </w:tcPr>
          <w:p w14:paraId="39FFB19E" w14:textId="77777777" w:rsidR="007C0D7C" w:rsidRPr="00A77EBA" w:rsidRDefault="007C0D7C">
            <w:pPr>
              <w:jc w:val="center"/>
              <w:rPr>
                <w:rFonts w:ascii="Times New Roman" w:hAnsi="Times New Roman"/>
              </w:rPr>
            </w:pPr>
          </w:p>
        </w:tc>
        <w:tc>
          <w:tcPr>
            <w:tcW w:w="1258" w:type="dxa"/>
            <w:tcBorders>
              <w:top w:val="single" w:sz="4" w:space="0" w:color="auto"/>
              <w:bottom w:val="single" w:sz="4" w:space="0" w:color="auto"/>
            </w:tcBorders>
            <w:vAlign w:val="center"/>
          </w:tcPr>
          <w:p w14:paraId="214DC70D"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废矿物油</w:t>
            </w:r>
          </w:p>
        </w:tc>
        <w:tc>
          <w:tcPr>
            <w:tcW w:w="3716" w:type="dxa"/>
            <w:tcBorders>
              <w:top w:val="single" w:sz="4" w:space="0" w:color="auto"/>
              <w:bottom w:val="single" w:sz="4" w:space="0" w:color="auto"/>
            </w:tcBorders>
            <w:vAlign w:val="center"/>
          </w:tcPr>
          <w:p w14:paraId="3FDA1098"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由有资质单位处置</w:t>
            </w:r>
          </w:p>
        </w:tc>
        <w:tc>
          <w:tcPr>
            <w:tcW w:w="3219" w:type="dxa"/>
            <w:vMerge/>
            <w:vAlign w:val="center"/>
          </w:tcPr>
          <w:p w14:paraId="2BBB6D03" w14:textId="77777777" w:rsidR="007C0D7C" w:rsidRPr="00A77EBA" w:rsidRDefault="007C0D7C">
            <w:pPr>
              <w:autoSpaceDE w:val="0"/>
              <w:autoSpaceDN w:val="0"/>
              <w:adjustRightInd w:val="0"/>
              <w:snapToGrid w:val="0"/>
              <w:jc w:val="center"/>
              <w:rPr>
                <w:rFonts w:ascii="Times New Roman" w:hAnsi="Times New Roman"/>
                <w:color w:val="FF0000"/>
              </w:rPr>
            </w:pPr>
          </w:p>
        </w:tc>
      </w:tr>
      <w:tr w:rsidR="007C0D7C" w:rsidRPr="00A77EBA" w14:paraId="53F48E26" w14:textId="77777777">
        <w:trPr>
          <w:trHeight w:val="90"/>
        </w:trPr>
        <w:tc>
          <w:tcPr>
            <w:tcW w:w="665" w:type="dxa"/>
            <w:vMerge/>
            <w:vAlign w:val="center"/>
          </w:tcPr>
          <w:p w14:paraId="70CF0E8D" w14:textId="77777777" w:rsidR="007C0D7C" w:rsidRPr="00A77EBA" w:rsidRDefault="007C0D7C">
            <w:pPr>
              <w:jc w:val="center"/>
              <w:rPr>
                <w:rFonts w:ascii="Times New Roman" w:hAnsi="Times New Roman"/>
              </w:rPr>
            </w:pPr>
          </w:p>
        </w:tc>
        <w:tc>
          <w:tcPr>
            <w:tcW w:w="1258" w:type="dxa"/>
            <w:tcBorders>
              <w:top w:val="single" w:sz="4" w:space="0" w:color="auto"/>
              <w:bottom w:val="single" w:sz="4" w:space="0" w:color="auto"/>
            </w:tcBorders>
            <w:vAlign w:val="center"/>
          </w:tcPr>
          <w:p w14:paraId="526E3DF1"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废棉纱</w:t>
            </w:r>
          </w:p>
        </w:tc>
        <w:tc>
          <w:tcPr>
            <w:tcW w:w="3716" w:type="dxa"/>
            <w:tcBorders>
              <w:top w:val="single" w:sz="4" w:space="0" w:color="auto"/>
              <w:bottom w:val="single" w:sz="4" w:space="0" w:color="auto"/>
            </w:tcBorders>
            <w:vAlign w:val="center"/>
          </w:tcPr>
          <w:p w14:paraId="6A4B372A"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由有资质单位处置</w:t>
            </w:r>
          </w:p>
        </w:tc>
        <w:tc>
          <w:tcPr>
            <w:tcW w:w="3219" w:type="dxa"/>
            <w:vMerge/>
            <w:vAlign w:val="center"/>
          </w:tcPr>
          <w:p w14:paraId="629046AF" w14:textId="77777777" w:rsidR="007C0D7C" w:rsidRPr="00A77EBA" w:rsidRDefault="007C0D7C">
            <w:pPr>
              <w:autoSpaceDE w:val="0"/>
              <w:autoSpaceDN w:val="0"/>
              <w:adjustRightInd w:val="0"/>
              <w:snapToGrid w:val="0"/>
              <w:jc w:val="center"/>
              <w:rPr>
                <w:rFonts w:ascii="Times New Roman" w:hAnsi="Times New Roman"/>
                <w:color w:val="FF0000"/>
              </w:rPr>
            </w:pPr>
          </w:p>
        </w:tc>
      </w:tr>
      <w:tr w:rsidR="007C0D7C" w:rsidRPr="00A77EBA" w14:paraId="19B60A3C" w14:textId="77777777">
        <w:trPr>
          <w:trHeight w:val="90"/>
        </w:trPr>
        <w:tc>
          <w:tcPr>
            <w:tcW w:w="665" w:type="dxa"/>
            <w:vMerge/>
            <w:vAlign w:val="center"/>
          </w:tcPr>
          <w:p w14:paraId="67FE3B31" w14:textId="77777777" w:rsidR="007C0D7C" w:rsidRPr="00A77EBA" w:rsidRDefault="007C0D7C">
            <w:pPr>
              <w:jc w:val="center"/>
              <w:rPr>
                <w:rFonts w:ascii="Times New Roman" w:hAnsi="Times New Roman"/>
              </w:rPr>
            </w:pPr>
          </w:p>
        </w:tc>
        <w:tc>
          <w:tcPr>
            <w:tcW w:w="1258" w:type="dxa"/>
            <w:tcBorders>
              <w:top w:val="single" w:sz="4" w:space="0" w:color="auto"/>
              <w:bottom w:val="single" w:sz="4" w:space="0" w:color="auto"/>
            </w:tcBorders>
            <w:vAlign w:val="center"/>
          </w:tcPr>
          <w:p w14:paraId="1F31BC84"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废灯管</w:t>
            </w:r>
          </w:p>
        </w:tc>
        <w:tc>
          <w:tcPr>
            <w:tcW w:w="3716" w:type="dxa"/>
            <w:tcBorders>
              <w:top w:val="single" w:sz="4" w:space="0" w:color="auto"/>
              <w:bottom w:val="single" w:sz="4" w:space="0" w:color="auto"/>
            </w:tcBorders>
            <w:vAlign w:val="center"/>
          </w:tcPr>
          <w:p w14:paraId="5219D524"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由生产厂家收回维修或处置</w:t>
            </w:r>
          </w:p>
        </w:tc>
        <w:tc>
          <w:tcPr>
            <w:tcW w:w="3219" w:type="dxa"/>
            <w:vMerge/>
            <w:tcBorders>
              <w:bottom w:val="single" w:sz="4" w:space="0" w:color="auto"/>
            </w:tcBorders>
            <w:vAlign w:val="center"/>
          </w:tcPr>
          <w:p w14:paraId="4412A0F7" w14:textId="77777777" w:rsidR="007C0D7C" w:rsidRPr="00A77EBA" w:rsidRDefault="007C0D7C">
            <w:pPr>
              <w:autoSpaceDE w:val="0"/>
              <w:autoSpaceDN w:val="0"/>
              <w:adjustRightInd w:val="0"/>
              <w:snapToGrid w:val="0"/>
              <w:jc w:val="center"/>
              <w:rPr>
                <w:rFonts w:ascii="Times New Roman" w:hAnsi="Times New Roman"/>
                <w:color w:val="FF0000"/>
              </w:rPr>
            </w:pPr>
          </w:p>
        </w:tc>
      </w:tr>
      <w:tr w:rsidR="007C0D7C" w:rsidRPr="00A77EBA" w14:paraId="6459EC23" w14:textId="77777777">
        <w:trPr>
          <w:trHeight w:val="90"/>
        </w:trPr>
        <w:tc>
          <w:tcPr>
            <w:tcW w:w="665" w:type="dxa"/>
            <w:vMerge/>
            <w:vAlign w:val="center"/>
          </w:tcPr>
          <w:p w14:paraId="77B365DA" w14:textId="77777777" w:rsidR="007C0D7C" w:rsidRPr="00A77EBA" w:rsidRDefault="007C0D7C">
            <w:pPr>
              <w:jc w:val="center"/>
              <w:rPr>
                <w:rFonts w:ascii="Times New Roman" w:hAnsi="Times New Roman"/>
              </w:rPr>
            </w:pPr>
          </w:p>
        </w:tc>
        <w:tc>
          <w:tcPr>
            <w:tcW w:w="1258" w:type="dxa"/>
            <w:tcBorders>
              <w:top w:val="single" w:sz="4" w:space="0" w:color="auto"/>
            </w:tcBorders>
            <w:vAlign w:val="center"/>
          </w:tcPr>
          <w:p w14:paraId="38575608"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生活垃圾</w:t>
            </w:r>
          </w:p>
        </w:tc>
        <w:tc>
          <w:tcPr>
            <w:tcW w:w="3716" w:type="dxa"/>
            <w:tcBorders>
              <w:top w:val="single" w:sz="4" w:space="0" w:color="auto"/>
            </w:tcBorders>
            <w:vAlign w:val="center"/>
          </w:tcPr>
          <w:p w14:paraId="098C31DF"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委托当地环卫部门清运</w:t>
            </w:r>
          </w:p>
        </w:tc>
        <w:tc>
          <w:tcPr>
            <w:tcW w:w="3219" w:type="dxa"/>
            <w:tcBorders>
              <w:top w:val="single" w:sz="4" w:space="0" w:color="auto"/>
              <w:bottom w:val="single" w:sz="4" w:space="0" w:color="auto"/>
            </w:tcBorders>
            <w:vAlign w:val="center"/>
          </w:tcPr>
          <w:p w14:paraId="6261FDFE" w14:textId="77777777" w:rsidR="007C0D7C" w:rsidRPr="00A77EBA" w:rsidRDefault="00C67EFA">
            <w:pPr>
              <w:autoSpaceDE w:val="0"/>
              <w:autoSpaceDN w:val="0"/>
              <w:adjustRightInd w:val="0"/>
              <w:snapToGrid w:val="0"/>
              <w:jc w:val="center"/>
              <w:rPr>
                <w:rFonts w:ascii="Times New Roman" w:hAnsi="Times New Roman"/>
                <w:color w:val="FF0000"/>
              </w:rPr>
            </w:pPr>
            <w:r w:rsidRPr="00A77EBA">
              <w:rPr>
                <w:rFonts w:ascii="Times New Roman" w:hAnsi="Times New Roman"/>
              </w:rPr>
              <w:t>收集后送环卫部门统一处理</w:t>
            </w:r>
          </w:p>
        </w:tc>
      </w:tr>
      <w:tr w:rsidR="007C0D7C" w:rsidRPr="00A77EBA" w14:paraId="0BAEFD9B" w14:textId="77777777">
        <w:trPr>
          <w:trHeight w:val="179"/>
        </w:trPr>
        <w:tc>
          <w:tcPr>
            <w:tcW w:w="665" w:type="dxa"/>
            <w:vAlign w:val="center"/>
          </w:tcPr>
          <w:p w14:paraId="68C4E603" w14:textId="77777777" w:rsidR="007C0D7C" w:rsidRPr="00A77EBA" w:rsidRDefault="00C67EFA">
            <w:pPr>
              <w:jc w:val="center"/>
              <w:rPr>
                <w:rFonts w:ascii="Times New Roman" w:hAnsi="Times New Roman"/>
              </w:rPr>
            </w:pPr>
            <w:r w:rsidRPr="00A77EBA">
              <w:rPr>
                <w:rFonts w:ascii="Times New Roman" w:hAnsi="Times New Roman"/>
              </w:rPr>
              <w:t>噪声</w:t>
            </w:r>
          </w:p>
        </w:tc>
        <w:tc>
          <w:tcPr>
            <w:tcW w:w="1258" w:type="dxa"/>
            <w:vAlign w:val="center"/>
          </w:tcPr>
          <w:p w14:paraId="64B8DF1F"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生产设备</w:t>
            </w:r>
          </w:p>
        </w:tc>
        <w:tc>
          <w:tcPr>
            <w:tcW w:w="3716" w:type="dxa"/>
            <w:vAlign w:val="center"/>
          </w:tcPr>
          <w:p w14:paraId="2354A6E5"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对高噪声设备采取必要的降噪措施，给设备安装消声器、房屋降噪、以及在厂区周围建绿化带和围墙，通过以上措施基本上不会对周围的环境产生影响。</w:t>
            </w:r>
          </w:p>
        </w:tc>
        <w:tc>
          <w:tcPr>
            <w:tcW w:w="3219" w:type="dxa"/>
            <w:tcBorders>
              <w:top w:val="single" w:sz="4" w:space="0" w:color="auto"/>
            </w:tcBorders>
            <w:vAlign w:val="center"/>
          </w:tcPr>
          <w:p w14:paraId="0193519F"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bCs/>
                <w:szCs w:val="21"/>
              </w:rPr>
              <w:t>选用低噪声设备，基础减震、设置软连接、厂房隔声等降噪措施</w:t>
            </w:r>
          </w:p>
        </w:tc>
      </w:tr>
      <w:tr w:rsidR="007C0D7C" w:rsidRPr="00A77EBA" w14:paraId="484E76E8" w14:textId="77777777">
        <w:trPr>
          <w:trHeight w:val="90"/>
        </w:trPr>
        <w:tc>
          <w:tcPr>
            <w:tcW w:w="665" w:type="dxa"/>
            <w:vAlign w:val="center"/>
          </w:tcPr>
          <w:p w14:paraId="5343E9AB" w14:textId="77777777" w:rsidR="007C0D7C" w:rsidRPr="00A77EBA" w:rsidRDefault="00C67EFA">
            <w:pPr>
              <w:jc w:val="center"/>
              <w:rPr>
                <w:rFonts w:ascii="Times New Roman" w:hAnsi="Times New Roman"/>
              </w:rPr>
            </w:pPr>
            <w:r w:rsidRPr="00A77EBA">
              <w:rPr>
                <w:rFonts w:ascii="Times New Roman" w:hAnsi="Times New Roman"/>
              </w:rPr>
              <w:t>其他</w:t>
            </w:r>
          </w:p>
        </w:tc>
        <w:tc>
          <w:tcPr>
            <w:tcW w:w="4974" w:type="dxa"/>
            <w:gridSpan w:val="2"/>
            <w:vAlign w:val="center"/>
          </w:tcPr>
          <w:p w14:paraId="6F68199A"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厂区绿化面积</w:t>
            </w:r>
            <w:r w:rsidRPr="00A77EBA">
              <w:rPr>
                <w:rFonts w:ascii="Times New Roman" w:hAnsi="Times New Roman"/>
              </w:rPr>
              <w:t>5</w:t>
            </w:r>
            <w:r w:rsidRPr="00A77EBA">
              <w:rPr>
                <w:rFonts w:ascii="Times New Roman" w:hAnsi="Times New Roman"/>
              </w:rPr>
              <w:t>4</w:t>
            </w:r>
            <w:r w:rsidRPr="00A77EBA">
              <w:rPr>
                <w:rFonts w:ascii="Times New Roman" w:hAnsi="Times New Roman"/>
              </w:rPr>
              <w:t>0m</w:t>
            </w:r>
            <w:r w:rsidRPr="00A77EBA">
              <w:rPr>
                <w:rFonts w:ascii="Times New Roman" w:hAnsi="Times New Roman"/>
                <w:vertAlign w:val="superscript"/>
              </w:rPr>
              <w:t>2</w:t>
            </w:r>
          </w:p>
        </w:tc>
        <w:tc>
          <w:tcPr>
            <w:tcW w:w="3219" w:type="dxa"/>
            <w:vAlign w:val="center"/>
          </w:tcPr>
          <w:p w14:paraId="07AB0E41" w14:textId="77777777" w:rsidR="007C0D7C" w:rsidRPr="00A77EBA" w:rsidRDefault="00C67EFA">
            <w:pPr>
              <w:autoSpaceDE w:val="0"/>
              <w:autoSpaceDN w:val="0"/>
              <w:adjustRightInd w:val="0"/>
              <w:snapToGrid w:val="0"/>
              <w:jc w:val="center"/>
              <w:rPr>
                <w:rFonts w:ascii="Times New Roman" w:hAnsi="Times New Roman"/>
              </w:rPr>
            </w:pPr>
            <w:r w:rsidRPr="00A77EBA">
              <w:rPr>
                <w:rFonts w:ascii="Times New Roman" w:hAnsi="Times New Roman"/>
              </w:rPr>
              <w:t>厂区绿化</w:t>
            </w:r>
          </w:p>
        </w:tc>
      </w:tr>
    </w:tbl>
    <w:p w14:paraId="183033AE" w14:textId="77777777" w:rsidR="00E404C9" w:rsidRDefault="00E404C9">
      <w:pPr>
        <w:pStyle w:val="Default"/>
        <w:spacing w:line="440" w:lineRule="exact"/>
        <w:jc w:val="center"/>
        <w:rPr>
          <w:rFonts w:ascii="Times New Roman" w:hAnsi="Times New Roman" w:cs="Times New Roman"/>
          <w:b/>
          <w:color w:val="auto"/>
        </w:rPr>
      </w:pPr>
    </w:p>
    <w:p w14:paraId="05346AF7" w14:textId="540EACDB" w:rsidR="007C0D7C" w:rsidRPr="00C67EFA" w:rsidRDefault="00C67EFA">
      <w:pPr>
        <w:pStyle w:val="Default"/>
        <w:spacing w:line="440" w:lineRule="exact"/>
        <w:jc w:val="center"/>
        <w:rPr>
          <w:rFonts w:ascii="Times New Roman" w:hAnsi="Times New Roman" w:cs="Times New Roman"/>
          <w:b/>
          <w:bCs/>
          <w:color w:val="auto"/>
          <w:kern w:val="2"/>
          <w:sz w:val="21"/>
          <w:szCs w:val="21"/>
        </w:rPr>
      </w:pPr>
      <w:r w:rsidRPr="00C67EFA">
        <w:rPr>
          <w:rFonts w:ascii="Times New Roman" w:hAnsi="Times New Roman" w:cs="Times New Roman"/>
          <w:b/>
          <w:bCs/>
          <w:color w:val="auto"/>
          <w:kern w:val="2"/>
          <w:sz w:val="21"/>
          <w:szCs w:val="21"/>
        </w:rPr>
        <w:lastRenderedPageBreak/>
        <w:t>表</w:t>
      </w:r>
      <w:r w:rsidRPr="00C67EFA">
        <w:rPr>
          <w:rFonts w:ascii="Times New Roman" w:hAnsi="Times New Roman" w:cs="Times New Roman"/>
          <w:b/>
          <w:bCs/>
          <w:color w:val="auto"/>
          <w:kern w:val="2"/>
          <w:sz w:val="21"/>
          <w:szCs w:val="21"/>
        </w:rPr>
        <w:t xml:space="preserve">4 </w:t>
      </w:r>
      <w:r w:rsidRPr="00C67EFA">
        <w:rPr>
          <w:rFonts w:ascii="Times New Roman" w:hAnsi="Times New Roman" w:cs="Times New Roman"/>
          <w:b/>
          <w:bCs/>
          <w:color w:val="auto"/>
          <w:kern w:val="2"/>
          <w:sz w:val="21"/>
          <w:szCs w:val="21"/>
        </w:rPr>
        <w:t xml:space="preserve"> </w:t>
      </w:r>
      <w:r w:rsidRPr="00C67EFA">
        <w:rPr>
          <w:rFonts w:ascii="Times New Roman" w:hAnsi="Times New Roman" w:cs="Times New Roman"/>
          <w:b/>
          <w:bCs/>
          <w:color w:val="auto"/>
          <w:kern w:val="2"/>
          <w:sz w:val="21"/>
          <w:szCs w:val="21"/>
        </w:rPr>
        <w:t>环境影响评价文件的批复文件有关要求落实情况汇总表</w:t>
      </w:r>
    </w:p>
    <w:tbl>
      <w:tblPr>
        <w:tblW w:w="9019"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424"/>
        <w:gridCol w:w="4359"/>
        <w:gridCol w:w="3557"/>
        <w:gridCol w:w="679"/>
      </w:tblGrid>
      <w:tr w:rsidR="00B1002E" w:rsidRPr="00A77EBA" w14:paraId="0B9D7583" w14:textId="77777777">
        <w:trPr>
          <w:cantSplit/>
          <w:trHeight w:val="368"/>
        </w:trPr>
        <w:tc>
          <w:tcPr>
            <w:tcW w:w="424" w:type="dxa"/>
            <w:vMerge w:val="restart"/>
            <w:vAlign w:val="center"/>
          </w:tcPr>
          <w:p w14:paraId="46F8408D" w14:textId="77777777" w:rsidR="00B1002E" w:rsidRPr="00A77EBA" w:rsidRDefault="00B1002E">
            <w:pPr>
              <w:rPr>
                <w:rFonts w:ascii="Times New Roman" w:hAnsi="Times New Roman"/>
                <w:color w:val="FF0000"/>
                <w:szCs w:val="21"/>
              </w:rPr>
            </w:pPr>
            <w:r w:rsidRPr="00A77EBA">
              <w:rPr>
                <w:rFonts w:ascii="Times New Roman" w:hAnsi="Times New Roman"/>
                <w:szCs w:val="21"/>
              </w:rPr>
              <w:t>环</w:t>
            </w:r>
            <w:proofErr w:type="gramStart"/>
            <w:r w:rsidRPr="00A77EBA">
              <w:rPr>
                <w:rFonts w:ascii="Times New Roman" w:hAnsi="Times New Roman"/>
                <w:szCs w:val="21"/>
              </w:rPr>
              <w:t>评报告</w:t>
            </w:r>
            <w:proofErr w:type="gramEnd"/>
            <w:r w:rsidRPr="00A77EBA">
              <w:rPr>
                <w:rFonts w:ascii="Times New Roman" w:hAnsi="Times New Roman"/>
                <w:szCs w:val="21"/>
              </w:rPr>
              <w:t>批复要求</w:t>
            </w:r>
          </w:p>
        </w:tc>
        <w:tc>
          <w:tcPr>
            <w:tcW w:w="7916" w:type="dxa"/>
            <w:gridSpan w:val="2"/>
            <w:vAlign w:val="center"/>
          </w:tcPr>
          <w:p w14:paraId="3CD12B41" w14:textId="77777777" w:rsidR="00B1002E" w:rsidRPr="00A77EBA" w:rsidRDefault="00B1002E">
            <w:pPr>
              <w:spacing w:line="240" w:lineRule="exact"/>
              <w:jc w:val="left"/>
              <w:rPr>
                <w:rFonts w:ascii="Times New Roman" w:hAnsi="Times New Roman"/>
                <w:szCs w:val="21"/>
              </w:rPr>
            </w:pPr>
            <w:r w:rsidRPr="00A77EBA">
              <w:rPr>
                <w:rFonts w:ascii="Times New Roman" w:hAnsi="Times New Roman"/>
                <w:szCs w:val="21"/>
              </w:rPr>
              <w:t>吕梁市生态环境局文水分局</w:t>
            </w:r>
            <w:r w:rsidRPr="00A77EBA">
              <w:rPr>
                <w:rFonts w:ascii="Times New Roman" w:hAnsi="Times New Roman"/>
                <w:szCs w:val="21"/>
              </w:rPr>
              <w:t xml:space="preserve">  </w:t>
            </w:r>
            <w:r w:rsidRPr="00A77EBA">
              <w:rPr>
                <w:rFonts w:ascii="Times New Roman" w:hAnsi="Times New Roman"/>
                <w:szCs w:val="21"/>
              </w:rPr>
              <w:t>文环行审</w:t>
            </w:r>
            <w:r w:rsidRPr="00A77EBA">
              <w:rPr>
                <w:rFonts w:ascii="Times New Roman" w:hAnsi="Times New Roman"/>
                <w:szCs w:val="21"/>
              </w:rPr>
              <w:t>[2019]117</w:t>
            </w:r>
            <w:r w:rsidRPr="00A77EBA">
              <w:rPr>
                <w:rFonts w:ascii="Times New Roman" w:hAnsi="Times New Roman"/>
                <w:szCs w:val="21"/>
              </w:rPr>
              <w:t>号</w:t>
            </w:r>
          </w:p>
        </w:tc>
        <w:tc>
          <w:tcPr>
            <w:tcW w:w="679" w:type="dxa"/>
            <w:vMerge w:val="restart"/>
            <w:vAlign w:val="center"/>
          </w:tcPr>
          <w:p w14:paraId="6E6C3EDB" w14:textId="77777777" w:rsidR="00B1002E" w:rsidRPr="00A77EBA" w:rsidRDefault="00B1002E">
            <w:pPr>
              <w:spacing w:line="240" w:lineRule="exact"/>
              <w:jc w:val="left"/>
              <w:rPr>
                <w:rFonts w:ascii="Times New Roman" w:hAnsi="Times New Roman"/>
                <w:szCs w:val="21"/>
              </w:rPr>
            </w:pPr>
            <w:r w:rsidRPr="00A77EBA">
              <w:rPr>
                <w:rFonts w:ascii="Times New Roman" w:hAnsi="Times New Roman"/>
                <w:szCs w:val="21"/>
              </w:rPr>
              <w:t>完成</w:t>
            </w:r>
          </w:p>
          <w:p w14:paraId="3F7521C6" w14:textId="49B439A4" w:rsidR="00B1002E" w:rsidRPr="00A77EBA" w:rsidRDefault="00B1002E" w:rsidP="00B95BCF">
            <w:pPr>
              <w:spacing w:line="240" w:lineRule="exact"/>
              <w:jc w:val="left"/>
              <w:rPr>
                <w:rFonts w:ascii="Times New Roman" w:hAnsi="Times New Roman"/>
                <w:szCs w:val="21"/>
              </w:rPr>
            </w:pPr>
            <w:r w:rsidRPr="00A77EBA">
              <w:rPr>
                <w:rFonts w:ascii="Times New Roman" w:hAnsi="Times New Roman"/>
                <w:szCs w:val="21"/>
              </w:rPr>
              <w:t>情况</w:t>
            </w:r>
          </w:p>
        </w:tc>
      </w:tr>
      <w:tr w:rsidR="00B1002E" w:rsidRPr="00A77EBA" w14:paraId="1B750226" w14:textId="77777777" w:rsidTr="00B1002E">
        <w:trPr>
          <w:cantSplit/>
          <w:trHeight w:val="353"/>
        </w:trPr>
        <w:tc>
          <w:tcPr>
            <w:tcW w:w="424" w:type="dxa"/>
            <w:vMerge/>
            <w:vAlign w:val="center"/>
          </w:tcPr>
          <w:p w14:paraId="32B1C821" w14:textId="77777777" w:rsidR="00B1002E" w:rsidRPr="00A77EBA" w:rsidRDefault="00B1002E">
            <w:pPr>
              <w:widowControl/>
              <w:jc w:val="left"/>
              <w:rPr>
                <w:rFonts w:ascii="Times New Roman" w:hAnsi="Times New Roman"/>
                <w:color w:val="FF0000"/>
                <w:szCs w:val="21"/>
              </w:rPr>
            </w:pPr>
          </w:p>
        </w:tc>
        <w:tc>
          <w:tcPr>
            <w:tcW w:w="4359" w:type="dxa"/>
            <w:vAlign w:val="center"/>
          </w:tcPr>
          <w:p w14:paraId="695773E6" w14:textId="77777777" w:rsidR="00B1002E" w:rsidRPr="00A77EBA" w:rsidRDefault="00B1002E">
            <w:pPr>
              <w:spacing w:line="240" w:lineRule="exact"/>
              <w:jc w:val="left"/>
              <w:rPr>
                <w:rFonts w:ascii="Times New Roman" w:hAnsi="Times New Roman"/>
                <w:szCs w:val="21"/>
              </w:rPr>
            </w:pPr>
            <w:r w:rsidRPr="00A77EBA">
              <w:rPr>
                <w:rFonts w:ascii="Times New Roman" w:hAnsi="Times New Roman"/>
                <w:szCs w:val="21"/>
              </w:rPr>
              <w:t>主要内容</w:t>
            </w:r>
          </w:p>
        </w:tc>
        <w:tc>
          <w:tcPr>
            <w:tcW w:w="3557" w:type="dxa"/>
            <w:vAlign w:val="center"/>
          </w:tcPr>
          <w:p w14:paraId="5B063D8F" w14:textId="77777777" w:rsidR="00B1002E" w:rsidRPr="00A77EBA" w:rsidRDefault="00B1002E">
            <w:pPr>
              <w:spacing w:line="240" w:lineRule="exact"/>
              <w:jc w:val="left"/>
              <w:rPr>
                <w:rFonts w:ascii="Times New Roman" w:hAnsi="Times New Roman"/>
                <w:szCs w:val="21"/>
              </w:rPr>
            </w:pPr>
            <w:r w:rsidRPr="00A77EBA">
              <w:rPr>
                <w:rFonts w:ascii="Times New Roman" w:hAnsi="Times New Roman"/>
                <w:szCs w:val="21"/>
              </w:rPr>
              <w:t>落实情况</w:t>
            </w:r>
          </w:p>
        </w:tc>
        <w:tc>
          <w:tcPr>
            <w:tcW w:w="679" w:type="dxa"/>
            <w:vMerge/>
            <w:vAlign w:val="center"/>
          </w:tcPr>
          <w:p w14:paraId="22686EF2" w14:textId="4DE53D44" w:rsidR="00B1002E" w:rsidRPr="00A77EBA" w:rsidRDefault="00B1002E">
            <w:pPr>
              <w:spacing w:line="240" w:lineRule="exact"/>
              <w:jc w:val="left"/>
              <w:rPr>
                <w:rFonts w:ascii="Times New Roman" w:hAnsi="Times New Roman"/>
                <w:szCs w:val="21"/>
              </w:rPr>
            </w:pPr>
          </w:p>
        </w:tc>
      </w:tr>
      <w:tr w:rsidR="007C0D7C" w:rsidRPr="00A77EBA" w14:paraId="181C6373" w14:textId="77777777" w:rsidTr="00B1002E">
        <w:trPr>
          <w:cantSplit/>
          <w:trHeight w:val="2642"/>
        </w:trPr>
        <w:tc>
          <w:tcPr>
            <w:tcW w:w="424" w:type="dxa"/>
            <w:vMerge/>
            <w:vAlign w:val="center"/>
          </w:tcPr>
          <w:p w14:paraId="72E0232D" w14:textId="77777777" w:rsidR="007C0D7C" w:rsidRPr="00A77EBA" w:rsidRDefault="007C0D7C">
            <w:pPr>
              <w:widowControl/>
              <w:jc w:val="left"/>
              <w:rPr>
                <w:rFonts w:ascii="Times New Roman" w:hAnsi="Times New Roman"/>
                <w:color w:val="FF0000"/>
                <w:szCs w:val="21"/>
              </w:rPr>
            </w:pPr>
          </w:p>
        </w:tc>
        <w:tc>
          <w:tcPr>
            <w:tcW w:w="4359" w:type="dxa"/>
            <w:vAlign w:val="center"/>
          </w:tcPr>
          <w:p w14:paraId="1BB2581B" w14:textId="77777777" w:rsidR="007C0D7C" w:rsidRPr="00A77EBA" w:rsidRDefault="00C67EFA">
            <w:pPr>
              <w:rPr>
                <w:rFonts w:ascii="Times New Roman" w:hAnsi="Times New Roman"/>
                <w:color w:val="FF0000"/>
                <w:szCs w:val="21"/>
              </w:rPr>
            </w:pPr>
            <w:r w:rsidRPr="00A77EBA">
              <w:rPr>
                <w:rFonts w:ascii="Times New Roman" w:hAnsi="Times New Roman"/>
                <w:szCs w:val="21"/>
              </w:rPr>
              <w:t>1</w:t>
            </w:r>
            <w:r w:rsidRPr="00A77EBA">
              <w:rPr>
                <w:rFonts w:ascii="Times New Roman" w:hAnsi="Times New Roman"/>
                <w:szCs w:val="21"/>
              </w:rPr>
              <w:t>、落实大气污染防治措施。等离子切割、焊接、打磨产生的烟</w:t>
            </w:r>
            <w:r w:rsidRPr="00A77EBA">
              <w:rPr>
                <w:rFonts w:ascii="Times New Roman" w:hAnsi="Times New Roman"/>
                <w:szCs w:val="21"/>
              </w:rPr>
              <w:t>(</w:t>
            </w:r>
            <w:r w:rsidRPr="00A77EBA">
              <w:rPr>
                <w:rFonts w:ascii="Times New Roman" w:hAnsi="Times New Roman"/>
                <w:szCs w:val="21"/>
              </w:rPr>
              <w:t>粉</w:t>
            </w:r>
            <w:r w:rsidRPr="00A77EBA">
              <w:rPr>
                <w:rFonts w:ascii="Times New Roman" w:hAnsi="Times New Roman"/>
                <w:szCs w:val="21"/>
              </w:rPr>
              <w:t>)</w:t>
            </w:r>
            <w:r w:rsidRPr="00A77EBA">
              <w:rPr>
                <w:rFonts w:ascii="Times New Roman" w:hAnsi="Times New Roman"/>
                <w:szCs w:val="21"/>
              </w:rPr>
              <w:t>尘收集后经布袋除尘器处理，确保颗粒物排放浓度满足《大气污染物综合排放标准》（</w:t>
            </w:r>
            <w:r w:rsidRPr="00A77EBA">
              <w:rPr>
                <w:rFonts w:ascii="Times New Roman" w:hAnsi="Times New Roman"/>
                <w:szCs w:val="21"/>
              </w:rPr>
              <w:t>GB16297-1996</w:t>
            </w:r>
            <w:r w:rsidRPr="00A77EBA">
              <w:rPr>
                <w:rFonts w:ascii="Times New Roman" w:hAnsi="Times New Roman"/>
                <w:szCs w:val="21"/>
              </w:rPr>
              <w:t>）中表</w:t>
            </w:r>
            <w:r w:rsidRPr="00A77EBA">
              <w:rPr>
                <w:rFonts w:ascii="Times New Roman" w:hAnsi="Times New Roman"/>
                <w:szCs w:val="21"/>
              </w:rPr>
              <w:t>2</w:t>
            </w:r>
            <w:r w:rsidRPr="00A77EBA">
              <w:rPr>
                <w:rFonts w:ascii="Times New Roman" w:hAnsi="Times New Roman"/>
                <w:szCs w:val="21"/>
              </w:rPr>
              <w:t>标准限值要求。喷漆、烘干工序须配备稳定、高效的</w:t>
            </w:r>
            <w:r w:rsidRPr="00A77EBA">
              <w:rPr>
                <w:rFonts w:ascii="Times New Roman" w:hAnsi="Times New Roman"/>
                <w:szCs w:val="21"/>
              </w:rPr>
              <w:t>VOCs</w:t>
            </w:r>
            <w:r w:rsidRPr="00A77EBA">
              <w:rPr>
                <w:rFonts w:ascii="Times New Roman" w:hAnsi="Times New Roman"/>
                <w:szCs w:val="21"/>
              </w:rPr>
              <w:t>处理装置，确保有机废气排放浓度达到《山西省重点行业挥性有机物（</w:t>
            </w:r>
            <w:r w:rsidRPr="00A77EBA">
              <w:rPr>
                <w:rFonts w:ascii="Times New Roman" w:hAnsi="Times New Roman"/>
                <w:szCs w:val="21"/>
              </w:rPr>
              <w:t>VOCs</w:t>
            </w:r>
            <w:r w:rsidRPr="00A77EBA">
              <w:rPr>
                <w:rFonts w:ascii="Times New Roman" w:hAnsi="Times New Roman"/>
                <w:szCs w:val="21"/>
              </w:rPr>
              <w:t>）</w:t>
            </w:r>
            <w:r w:rsidRPr="00A77EBA">
              <w:rPr>
                <w:rFonts w:ascii="Times New Roman" w:hAnsi="Times New Roman"/>
                <w:szCs w:val="21"/>
              </w:rPr>
              <w:t>2017</w:t>
            </w:r>
            <w:r w:rsidRPr="00A77EBA">
              <w:rPr>
                <w:rFonts w:ascii="Times New Roman" w:hAnsi="Times New Roman"/>
                <w:szCs w:val="21"/>
              </w:rPr>
              <w:t>年专项治理方案》中工业涂</w:t>
            </w:r>
            <w:proofErr w:type="gramStart"/>
            <w:r w:rsidRPr="00A77EBA">
              <w:rPr>
                <w:rFonts w:ascii="Times New Roman" w:hAnsi="Times New Roman"/>
                <w:szCs w:val="21"/>
              </w:rPr>
              <w:t>装行业</w:t>
            </w:r>
            <w:proofErr w:type="gramEnd"/>
            <w:r w:rsidRPr="00A77EBA">
              <w:rPr>
                <w:rFonts w:ascii="Times New Roman" w:hAnsi="Times New Roman"/>
                <w:szCs w:val="21"/>
              </w:rPr>
              <w:t>标准。</w:t>
            </w:r>
          </w:p>
        </w:tc>
        <w:tc>
          <w:tcPr>
            <w:tcW w:w="3557" w:type="dxa"/>
            <w:vAlign w:val="center"/>
          </w:tcPr>
          <w:p w14:paraId="23EAC6DF" w14:textId="520A308A" w:rsidR="007C0D7C" w:rsidRPr="00A77EBA" w:rsidRDefault="00C67EFA">
            <w:pPr>
              <w:rPr>
                <w:rFonts w:ascii="Times New Roman" w:hAnsi="Times New Roman"/>
                <w:color w:val="FF0000"/>
                <w:szCs w:val="21"/>
              </w:rPr>
            </w:pPr>
            <w:r w:rsidRPr="00A77EBA">
              <w:rPr>
                <w:rFonts w:ascii="Times New Roman" w:hAnsi="Times New Roman"/>
                <w:bCs/>
                <w:szCs w:val="21"/>
              </w:rPr>
              <w:t>使用激光切割机切割，通过</w:t>
            </w:r>
            <w:r w:rsidRPr="00A77EBA">
              <w:rPr>
                <w:rFonts w:ascii="Times New Roman" w:hAnsi="Times New Roman"/>
                <w:bCs/>
                <w:szCs w:val="21"/>
              </w:rPr>
              <w:t>1</w:t>
            </w:r>
            <w:r w:rsidRPr="00A77EBA">
              <w:rPr>
                <w:rFonts w:ascii="Times New Roman" w:hAnsi="Times New Roman"/>
                <w:bCs/>
                <w:szCs w:val="21"/>
              </w:rPr>
              <w:t>套布袋除尘器处理后，经</w:t>
            </w:r>
            <w:r w:rsidRPr="00A77EBA">
              <w:rPr>
                <w:rFonts w:ascii="Times New Roman" w:hAnsi="Times New Roman"/>
                <w:bCs/>
                <w:szCs w:val="21"/>
              </w:rPr>
              <w:t>15m</w:t>
            </w:r>
            <w:r w:rsidRPr="00A77EBA">
              <w:rPr>
                <w:rFonts w:ascii="Times New Roman" w:hAnsi="Times New Roman"/>
                <w:bCs/>
                <w:szCs w:val="21"/>
              </w:rPr>
              <w:t>高排气筒排放；</w:t>
            </w:r>
            <w:r w:rsidRPr="00A77EBA">
              <w:rPr>
                <w:rFonts w:ascii="Times New Roman" w:hAnsi="Times New Roman"/>
                <w:bCs/>
                <w:szCs w:val="21"/>
              </w:rPr>
              <w:t>设置固定焊接区，</w:t>
            </w:r>
            <w:r w:rsidRPr="00A77EBA">
              <w:rPr>
                <w:rFonts w:ascii="Times New Roman" w:hAnsi="Times New Roman"/>
                <w:bCs/>
                <w:szCs w:val="21"/>
              </w:rPr>
              <w:t>上方设有集尘罩收集废气，经</w:t>
            </w:r>
            <w:r w:rsidRPr="00A77EBA">
              <w:rPr>
                <w:rFonts w:ascii="Times New Roman" w:hAnsi="Times New Roman"/>
                <w:bCs/>
                <w:szCs w:val="21"/>
              </w:rPr>
              <w:t>1</w:t>
            </w:r>
            <w:r w:rsidRPr="00A77EBA">
              <w:rPr>
                <w:rFonts w:ascii="Times New Roman" w:hAnsi="Times New Roman"/>
                <w:bCs/>
                <w:szCs w:val="21"/>
              </w:rPr>
              <w:t>套布袋除尘器处理后，通过</w:t>
            </w:r>
            <w:r w:rsidRPr="00A77EBA">
              <w:rPr>
                <w:rFonts w:ascii="Times New Roman" w:hAnsi="Times New Roman"/>
                <w:bCs/>
                <w:szCs w:val="21"/>
              </w:rPr>
              <w:t>1</w:t>
            </w:r>
            <w:r w:rsidRPr="00A77EBA">
              <w:rPr>
                <w:rFonts w:ascii="Times New Roman" w:hAnsi="Times New Roman"/>
                <w:bCs/>
                <w:szCs w:val="21"/>
              </w:rPr>
              <w:t>根</w:t>
            </w:r>
            <w:r w:rsidRPr="00A77EBA">
              <w:rPr>
                <w:rFonts w:ascii="Times New Roman" w:hAnsi="Times New Roman"/>
                <w:bCs/>
                <w:szCs w:val="21"/>
              </w:rPr>
              <w:t>15m</w:t>
            </w:r>
            <w:r w:rsidRPr="00A77EBA">
              <w:rPr>
                <w:rFonts w:ascii="Times New Roman" w:hAnsi="Times New Roman"/>
                <w:bCs/>
                <w:szCs w:val="21"/>
              </w:rPr>
              <w:t>高的排气筒进行排放</w:t>
            </w:r>
            <w:r w:rsidRPr="00A77EBA">
              <w:rPr>
                <w:rFonts w:ascii="Times New Roman" w:hAnsi="Times New Roman"/>
                <w:bCs/>
                <w:szCs w:val="21"/>
              </w:rPr>
              <w:t>；打磨在焊接工位进行；</w:t>
            </w:r>
            <w:r w:rsidRPr="00A77EBA">
              <w:rPr>
                <w:rFonts w:ascii="Times New Roman" w:hAnsi="Times New Roman"/>
                <w:bCs/>
                <w:szCs w:val="21"/>
              </w:rPr>
              <w:t>喷漆和烘干均在全封闭固定式喷漆房内完成，</w:t>
            </w:r>
            <w:r w:rsidRPr="00A77EBA">
              <w:rPr>
                <w:rFonts w:ascii="Times New Roman" w:hAnsi="Times New Roman"/>
                <w:bCs/>
                <w:szCs w:val="21"/>
              </w:rPr>
              <w:t>废</w:t>
            </w:r>
            <w:r w:rsidRPr="00A77EBA">
              <w:rPr>
                <w:rFonts w:ascii="Times New Roman" w:hAnsi="Times New Roman"/>
                <w:bCs/>
                <w:szCs w:val="21"/>
              </w:rPr>
              <w:t>气经一套</w:t>
            </w:r>
            <w:r w:rsidRPr="00A77EBA">
              <w:rPr>
                <w:rFonts w:ascii="Times New Roman" w:hAnsi="Times New Roman"/>
                <w:bCs/>
                <w:szCs w:val="21"/>
              </w:rPr>
              <w:t>“</w:t>
            </w:r>
            <w:r w:rsidRPr="00A77EBA">
              <w:rPr>
                <w:rFonts w:ascii="Times New Roman" w:hAnsi="Times New Roman"/>
                <w:bCs/>
                <w:szCs w:val="21"/>
              </w:rPr>
              <w:t>滤棉</w:t>
            </w:r>
            <w:r w:rsidRPr="00A77EBA">
              <w:rPr>
                <w:rFonts w:ascii="Times New Roman" w:hAnsi="Times New Roman"/>
                <w:bCs/>
                <w:szCs w:val="21"/>
              </w:rPr>
              <w:t>+UV</w:t>
            </w:r>
            <w:r w:rsidRPr="00A77EBA">
              <w:rPr>
                <w:rFonts w:ascii="Times New Roman" w:hAnsi="Times New Roman"/>
                <w:bCs/>
                <w:szCs w:val="21"/>
              </w:rPr>
              <w:t>光催化氧化装置</w:t>
            </w:r>
            <w:r w:rsidRPr="00A77EBA">
              <w:rPr>
                <w:rFonts w:ascii="Times New Roman" w:hAnsi="Times New Roman"/>
                <w:bCs/>
                <w:szCs w:val="21"/>
              </w:rPr>
              <w:t>+</w:t>
            </w:r>
            <w:r w:rsidRPr="00A77EBA">
              <w:rPr>
                <w:rFonts w:ascii="Times New Roman" w:hAnsi="Times New Roman"/>
                <w:bCs/>
                <w:szCs w:val="21"/>
              </w:rPr>
              <w:t>活性炭吸附装置</w:t>
            </w:r>
            <w:r w:rsidRPr="00A77EBA">
              <w:rPr>
                <w:rFonts w:ascii="Times New Roman" w:hAnsi="Times New Roman"/>
                <w:bCs/>
                <w:szCs w:val="21"/>
              </w:rPr>
              <w:t>”</w:t>
            </w:r>
            <w:r w:rsidRPr="00A77EBA">
              <w:rPr>
                <w:rFonts w:ascii="Times New Roman" w:hAnsi="Times New Roman"/>
                <w:bCs/>
                <w:szCs w:val="21"/>
              </w:rPr>
              <w:t>处置，经</w:t>
            </w:r>
            <w:r w:rsidRPr="00A77EBA">
              <w:rPr>
                <w:rFonts w:ascii="Times New Roman" w:hAnsi="Times New Roman"/>
                <w:bCs/>
                <w:szCs w:val="21"/>
              </w:rPr>
              <w:t>15m</w:t>
            </w:r>
            <w:r w:rsidRPr="00A77EBA">
              <w:rPr>
                <w:rFonts w:ascii="Times New Roman" w:hAnsi="Times New Roman"/>
                <w:bCs/>
                <w:szCs w:val="21"/>
              </w:rPr>
              <w:t>排气筒排放</w:t>
            </w:r>
            <w:r w:rsidRPr="00A77EBA">
              <w:rPr>
                <w:rFonts w:ascii="Times New Roman" w:hAnsi="Times New Roman"/>
                <w:bCs/>
                <w:szCs w:val="21"/>
              </w:rPr>
              <w:t>，满足工业涂</w:t>
            </w:r>
            <w:proofErr w:type="gramStart"/>
            <w:r w:rsidRPr="00A77EBA">
              <w:rPr>
                <w:rFonts w:ascii="Times New Roman" w:hAnsi="Times New Roman"/>
                <w:bCs/>
                <w:szCs w:val="21"/>
              </w:rPr>
              <w:t>装标准</w:t>
            </w:r>
            <w:proofErr w:type="gramEnd"/>
            <w:r w:rsidRPr="00A77EBA">
              <w:rPr>
                <w:rFonts w:ascii="Times New Roman" w:hAnsi="Times New Roman"/>
                <w:bCs/>
                <w:szCs w:val="21"/>
              </w:rPr>
              <w:t>要求。</w:t>
            </w:r>
          </w:p>
        </w:tc>
        <w:tc>
          <w:tcPr>
            <w:tcW w:w="679" w:type="dxa"/>
            <w:vAlign w:val="center"/>
          </w:tcPr>
          <w:p w14:paraId="00DC224C" w14:textId="77777777" w:rsidR="007C0D7C" w:rsidRPr="00A77EBA" w:rsidRDefault="00C67EFA">
            <w:pPr>
              <w:rPr>
                <w:rFonts w:ascii="Times New Roman" w:hAnsi="Times New Roman"/>
                <w:szCs w:val="21"/>
              </w:rPr>
            </w:pPr>
            <w:r w:rsidRPr="00A77EBA">
              <w:rPr>
                <w:rFonts w:ascii="Times New Roman" w:hAnsi="Times New Roman"/>
                <w:szCs w:val="21"/>
              </w:rPr>
              <w:t>完成</w:t>
            </w:r>
          </w:p>
        </w:tc>
      </w:tr>
      <w:tr w:rsidR="007C0D7C" w:rsidRPr="00A77EBA" w14:paraId="473F54A3" w14:textId="77777777" w:rsidTr="00B1002E">
        <w:trPr>
          <w:cantSplit/>
          <w:trHeight w:val="1232"/>
        </w:trPr>
        <w:tc>
          <w:tcPr>
            <w:tcW w:w="424" w:type="dxa"/>
            <w:vMerge/>
            <w:vAlign w:val="center"/>
          </w:tcPr>
          <w:p w14:paraId="14200235" w14:textId="77777777" w:rsidR="007C0D7C" w:rsidRPr="00A77EBA" w:rsidRDefault="007C0D7C">
            <w:pPr>
              <w:widowControl/>
              <w:jc w:val="left"/>
              <w:rPr>
                <w:rFonts w:ascii="Times New Roman" w:hAnsi="Times New Roman"/>
                <w:color w:val="FF0000"/>
                <w:szCs w:val="21"/>
              </w:rPr>
            </w:pPr>
          </w:p>
        </w:tc>
        <w:tc>
          <w:tcPr>
            <w:tcW w:w="4359" w:type="dxa"/>
            <w:vAlign w:val="center"/>
          </w:tcPr>
          <w:p w14:paraId="2B01588D" w14:textId="77777777" w:rsidR="007C0D7C" w:rsidRPr="00A77EBA" w:rsidRDefault="00C67EFA">
            <w:pPr>
              <w:rPr>
                <w:rFonts w:ascii="Times New Roman" w:hAnsi="Times New Roman"/>
                <w:color w:val="FF0000"/>
                <w:szCs w:val="21"/>
              </w:rPr>
            </w:pPr>
            <w:r w:rsidRPr="00A77EBA">
              <w:rPr>
                <w:rFonts w:ascii="Times New Roman" w:hAnsi="Times New Roman"/>
                <w:szCs w:val="21"/>
              </w:rPr>
              <w:t>2</w:t>
            </w:r>
            <w:r w:rsidRPr="00A77EBA">
              <w:rPr>
                <w:rFonts w:ascii="Times New Roman" w:hAnsi="Times New Roman"/>
                <w:szCs w:val="21"/>
              </w:rPr>
              <w:t>、</w:t>
            </w:r>
            <w:r w:rsidRPr="00A77EBA">
              <w:rPr>
                <w:rFonts w:ascii="Times New Roman" w:hAnsi="Times New Roman"/>
                <w:szCs w:val="21"/>
              </w:rPr>
              <w:t>落实噪声污染控制措施。选用低噪声设备</w:t>
            </w:r>
            <w:r w:rsidRPr="00A77EBA">
              <w:rPr>
                <w:rFonts w:ascii="Times New Roman" w:hAnsi="Times New Roman"/>
                <w:szCs w:val="21"/>
              </w:rPr>
              <w:t>，</w:t>
            </w:r>
            <w:r w:rsidRPr="00A77EBA">
              <w:rPr>
                <w:rFonts w:ascii="Times New Roman" w:hAnsi="Times New Roman"/>
                <w:szCs w:val="21"/>
              </w:rPr>
              <w:t>对高噪声设备采取基础减振、室内安装等降噪措施</w:t>
            </w:r>
            <w:r w:rsidRPr="00A77EBA">
              <w:rPr>
                <w:rFonts w:ascii="Times New Roman" w:hAnsi="Times New Roman"/>
                <w:szCs w:val="21"/>
              </w:rPr>
              <w:t>，</w:t>
            </w:r>
            <w:r w:rsidRPr="00A77EBA">
              <w:rPr>
                <w:rFonts w:ascii="Times New Roman" w:hAnsi="Times New Roman"/>
                <w:szCs w:val="21"/>
              </w:rPr>
              <w:t>确保厂界噪声达到《工业企业厂界环境噪声排放标准》（</w:t>
            </w:r>
            <w:r w:rsidRPr="00A77EBA">
              <w:rPr>
                <w:rFonts w:ascii="Times New Roman" w:hAnsi="Times New Roman"/>
                <w:szCs w:val="21"/>
              </w:rPr>
              <w:t>GB12348-2008</w:t>
            </w:r>
            <w:r w:rsidRPr="00A77EBA">
              <w:rPr>
                <w:rFonts w:ascii="Times New Roman" w:hAnsi="Times New Roman"/>
                <w:szCs w:val="21"/>
              </w:rPr>
              <w:t>）中</w:t>
            </w:r>
            <w:r w:rsidRPr="00A77EBA">
              <w:rPr>
                <w:rFonts w:ascii="Times New Roman" w:hAnsi="Times New Roman"/>
                <w:szCs w:val="21"/>
              </w:rPr>
              <w:t>2</w:t>
            </w:r>
            <w:r w:rsidRPr="00A77EBA">
              <w:rPr>
                <w:rFonts w:ascii="Times New Roman" w:hAnsi="Times New Roman"/>
                <w:szCs w:val="21"/>
              </w:rPr>
              <w:t>类标准</w:t>
            </w:r>
            <w:r w:rsidRPr="00A77EBA">
              <w:rPr>
                <w:rFonts w:ascii="Times New Roman" w:hAnsi="Times New Roman"/>
                <w:szCs w:val="21"/>
              </w:rPr>
              <w:t>。</w:t>
            </w:r>
          </w:p>
        </w:tc>
        <w:tc>
          <w:tcPr>
            <w:tcW w:w="3557" w:type="dxa"/>
            <w:vAlign w:val="center"/>
          </w:tcPr>
          <w:p w14:paraId="6DAED846" w14:textId="77777777" w:rsidR="007C0D7C" w:rsidRPr="00A77EBA" w:rsidRDefault="00C67EFA">
            <w:pPr>
              <w:rPr>
                <w:rFonts w:ascii="Times New Roman" w:hAnsi="Times New Roman"/>
                <w:szCs w:val="21"/>
              </w:rPr>
            </w:pPr>
            <w:r w:rsidRPr="00A77EBA">
              <w:rPr>
                <w:rFonts w:ascii="Times New Roman" w:hAnsi="Times New Roman"/>
                <w:bCs/>
                <w:szCs w:val="21"/>
              </w:rPr>
              <w:t>选用低噪声设备，基础减震、设置软连接、厂房隔声等降噪措施</w:t>
            </w:r>
          </w:p>
        </w:tc>
        <w:tc>
          <w:tcPr>
            <w:tcW w:w="679" w:type="dxa"/>
            <w:vAlign w:val="center"/>
          </w:tcPr>
          <w:p w14:paraId="67ABDCB7" w14:textId="77777777" w:rsidR="007C0D7C" w:rsidRPr="00A77EBA" w:rsidRDefault="00C67EFA">
            <w:pPr>
              <w:rPr>
                <w:rFonts w:ascii="Times New Roman" w:hAnsi="Times New Roman"/>
                <w:szCs w:val="21"/>
              </w:rPr>
            </w:pPr>
            <w:r w:rsidRPr="00A77EBA">
              <w:rPr>
                <w:rFonts w:ascii="Times New Roman" w:hAnsi="Times New Roman"/>
                <w:szCs w:val="21"/>
              </w:rPr>
              <w:t>完成</w:t>
            </w:r>
          </w:p>
        </w:tc>
      </w:tr>
      <w:tr w:rsidR="007C0D7C" w:rsidRPr="00A77EBA" w14:paraId="48817611" w14:textId="77777777" w:rsidTr="00B1002E">
        <w:trPr>
          <w:cantSplit/>
          <w:trHeight w:val="640"/>
        </w:trPr>
        <w:tc>
          <w:tcPr>
            <w:tcW w:w="424" w:type="dxa"/>
            <w:vMerge/>
            <w:vAlign w:val="center"/>
          </w:tcPr>
          <w:p w14:paraId="639ECA3A" w14:textId="77777777" w:rsidR="007C0D7C" w:rsidRPr="00A77EBA" w:rsidRDefault="007C0D7C">
            <w:pPr>
              <w:widowControl/>
              <w:jc w:val="left"/>
              <w:rPr>
                <w:rFonts w:ascii="Times New Roman" w:hAnsi="Times New Roman"/>
                <w:color w:val="FF0000"/>
                <w:szCs w:val="21"/>
              </w:rPr>
            </w:pPr>
          </w:p>
        </w:tc>
        <w:tc>
          <w:tcPr>
            <w:tcW w:w="4359" w:type="dxa"/>
            <w:vAlign w:val="center"/>
          </w:tcPr>
          <w:p w14:paraId="5DC10B2E" w14:textId="77777777" w:rsidR="007C0D7C" w:rsidRPr="00A77EBA" w:rsidRDefault="00C67EFA">
            <w:pPr>
              <w:rPr>
                <w:rFonts w:ascii="Times New Roman" w:hAnsi="Times New Roman"/>
                <w:color w:val="FF0000"/>
                <w:szCs w:val="21"/>
              </w:rPr>
            </w:pPr>
            <w:r w:rsidRPr="00A77EBA">
              <w:rPr>
                <w:rFonts w:ascii="Times New Roman" w:hAnsi="Times New Roman"/>
                <w:szCs w:val="21"/>
              </w:rPr>
              <w:t>3</w:t>
            </w:r>
            <w:r w:rsidRPr="00A77EBA">
              <w:rPr>
                <w:rFonts w:ascii="Times New Roman" w:hAnsi="Times New Roman"/>
                <w:szCs w:val="21"/>
              </w:rPr>
              <w:t>、</w:t>
            </w:r>
            <w:r w:rsidRPr="00A77EBA">
              <w:rPr>
                <w:rFonts w:ascii="Times New Roman" w:hAnsi="Times New Roman"/>
                <w:szCs w:val="21"/>
              </w:rPr>
              <w:t>落实水污染防治措施。少量职工</w:t>
            </w:r>
            <w:r w:rsidRPr="00A77EBA">
              <w:rPr>
                <w:rFonts w:ascii="Times New Roman" w:hAnsi="Times New Roman"/>
                <w:szCs w:val="21"/>
              </w:rPr>
              <w:t>洗漱</w:t>
            </w:r>
            <w:r w:rsidRPr="00A77EBA">
              <w:rPr>
                <w:rFonts w:ascii="Times New Roman" w:hAnsi="Times New Roman"/>
                <w:szCs w:val="21"/>
              </w:rPr>
              <w:t>废水经收集沉淀后回用于厂区道路洒水抑尘</w:t>
            </w:r>
            <w:r w:rsidRPr="00A77EBA">
              <w:rPr>
                <w:rFonts w:ascii="Times New Roman" w:hAnsi="Times New Roman"/>
                <w:szCs w:val="21"/>
              </w:rPr>
              <w:t>，</w:t>
            </w:r>
            <w:r w:rsidRPr="00A77EBA">
              <w:rPr>
                <w:rFonts w:ascii="Times New Roman" w:hAnsi="Times New Roman"/>
                <w:szCs w:val="21"/>
              </w:rPr>
              <w:t>不外排。</w:t>
            </w:r>
          </w:p>
        </w:tc>
        <w:tc>
          <w:tcPr>
            <w:tcW w:w="3557" w:type="dxa"/>
            <w:vAlign w:val="center"/>
          </w:tcPr>
          <w:p w14:paraId="51D6C411" w14:textId="77777777" w:rsidR="007C0D7C" w:rsidRPr="00A77EBA" w:rsidRDefault="00C67EFA">
            <w:pPr>
              <w:rPr>
                <w:rFonts w:ascii="Times New Roman" w:hAnsi="Times New Roman"/>
                <w:szCs w:val="21"/>
              </w:rPr>
            </w:pPr>
            <w:r w:rsidRPr="00A77EBA">
              <w:rPr>
                <w:rFonts w:ascii="Times New Roman" w:hAnsi="Times New Roman"/>
                <w:bCs/>
                <w:szCs w:val="21"/>
              </w:rPr>
              <w:t>厂区建有旱厕，定期清掏，少量洗漱废水用于厂区</w:t>
            </w:r>
            <w:proofErr w:type="gramStart"/>
            <w:r w:rsidRPr="00A77EBA">
              <w:rPr>
                <w:rFonts w:ascii="Times New Roman" w:hAnsi="Times New Roman"/>
                <w:bCs/>
                <w:szCs w:val="21"/>
              </w:rPr>
              <w:t>洒水抑尘</w:t>
            </w:r>
            <w:proofErr w:type="gramEnd"/>
          </w:p>
        </w:tc>
        <w:tc>
          <w:tcPr>
            <w:tcW w:w="679" w:type="dxa"/>
            <w:vAlign w:val="center"/>
          </w:tcPr>
          <w:p w14:paraId="372CB0A5" w14:textId="77777777" w:rsidR="007C0D7C" w:rsidRPr="00A77EBA" w:rsidRDefault="00C67EFA">
            <w:pPr>
              <w:rPr>
                <w:rFonts w:ascii="Times New Roman" w:hAnsi="Times New Roman"/>
                <w:szCs w:val="21"/>
              </w:rPr>
            </w:pPr>
            <w:r w:rsidRPr="00A77EBA">
              <w:rPr>
                <w:rFonts w:ascii="Times New Roman" w:hAnsi="Times New Roman"/>
                <w:szCs w:val="21"/>
              </w:rPr>
              <w:t>完成</w:t>
            </w:r>
          </w:p>
        </w:tc>
      </w:tr>
      <w:tr w:rsidR="007C0D7C" w:rsidRPr="00A77EBA" w14:paraId="32E00149" w14:textId="77777777" w:rsidTr="00B1002E">
        <w:trPr>
          <w:cantSplit/>
          <w:trHeight w:val="1902"/>
        </w:trPr>
        <w:tc>
          <w:tcPr>
            <w:tcW w:w="424" w:type="dxa"/>
            <w:vMerge/>
            <w:vAlign w:val="center"/>
          </w:tcPr>
          <w:p w14:paraId="299B58FF" w14:textId="77777777" w:rsidR="007C0D7C" w:rsidRPr="00A77EBA" w:rsidRDefault="007C0D7C">
            <w:pPr>
              <w:widowControl/>
              <w:jc w:val="left"/>
              <w:rPr>
                <w:rFonts w:ascii="Times New Roman" w:hAnsi="Times New Roman"/>
                <w:color w:val="FF0000"/>
                <w:szCs w:val="21"/>
              </w:rPr>
            </w:pPr>
          </w:p>
        </w:tc>
        <w:tc>
          <w:tcPr>
            <w:tcW w:w="4359" w:type="dxa"/>
            <w:vAlign w:val="center"/>
          </w:tcPr>
          <w:p w14:paraId="47B1FAEA" w14:textId="77777777" w:rsidR="007C0D7C" w:rsidRPr="00A77EBA" w:rsidRDefault="00C67EFA">
            <w:pPr>
              <w:rPr>
                <w:rFonts w:ascii="Times New Roman" w:hAnsi="Times New Roman"/>
                <w:color w:val="FF0000"/>
                <w:szCs w:val="21"/>
              </w:rPr>
            </w:pPr>
            <w:r w:rsidRPr="00A77EBA">
              <w:rPr>
                <w:rFonts w:ascii="Times New Roman" w:hAnsi="Times New Roman"/>
                <w:szCs w:val="21"/>
              </w:rPr>
              <w:t>4</w:t>
            </w:r>
            <w:r w:rsidRPr="00A77EBA">
              <w:rPr>
                <w:rFonts w:ascii="Times New Roman" w:hAnsi="Times New Roman"/>
                <w:szCs w:val="21"/>
              </w:rPr>
              <w:t>、做好固体废物处理、处置工作，生活垃圾集中收集后由当地环卫部门统一处理；废矿物油、废棉纱、废活性炭等危险废物分类分区</w:t>
            </w:r>
            <w:proofErr w:type="gramStart"/>
            <w:r w:rsidRPr="00A77EBA">
              <w:rPr>
                <w:rFonts w:ascii="Times New Roman" w:hAnsi="Times New Roman"/>
                <w:szCs w:val="21"/>
              </w:rPr>
              <w:t>暂存于危废暂存</w:t>
            </w:r>
            <w:proofErr w:type="gramEnd"/>
            <w:r w:rsidRPr="00A77EBA">
              <w:rPr>
                <w:rFonts w:ascii="Times New Roman" w:hAnsi="Times New Roman"/>
                <w:szCs w:val="21"/>
              </w:rPr>
              <w:t>间，委托有资质的单</w:t>
            </w:r>
            <w:r w:rsidRPr="00A77EBA">
              <w:rPr>
                <w:rFonts w:ascii="Times New Roman" w:hAnsi="Times New Roman"/>
                <w:szCs w:val="21"/>
              </w:rPr>
              <w:t xml:space="preserve"> </w:t>
            </w:r>
            <w:r w:rsidRPr="00A77EBA">
              <w:rPr>
                <w:rFonts w:ascii="Times New Roman" w:hAnsi="Times New Roman"/>
                <w:szCs w:val="21"/>
              </w:rPr>
              <w:t>位处置。</w:t>
            </w:r>
          </w:p>
        </w:tc>
        <w:tc>
          <w:tcPr>
            <w:tcW w:w="3557" w:type="dxa"/>
            <w:vAlign w:val="center"/>
          </w:tcPr>
          <w:p w14:paraId="11F3B967" w14:textId="020E879A" w:rsidR="007C0D7C" w:rsidRPr="00A77EBA" w:rsidRDefault="00C67EFA">
            <w:pPr>
              <w:rPr>
                <w:rFonts w:ascii="Times New Roman" w:hAnsi="Times New Roman"/>
                <w:color w:val="FF0000"/>
                <w:szCs w:val="21"/>
              </w:rPr>
            </w:pPr>
            <w:r w:rsidRPr="00A77EBA">
              <w:rPr>
                <w:rFonts w:ascii="Times New Roman" w:hAnsi="Times New Roman"/>
                <w:bCs/>
                <w:szCs w:val="21"/>
              </w:rPr>
              <w:t>生活垃圾收集后委托当地环卫部门统一处理；金属边角料、焊渣、除锈渣收集后统一外售；建</w:t>
            </w:r>
            <w:proofErr w:type="gramStart"/>
            <w:r w:rsidRPr="00A77EBA">
              <w:rPr>
                <w:rFonts w:ascii="Times New Roman" w:hAnsi="Times New Roman"/>
                <w:bCs/>
                <w:szCs w:val="21"/>
              </w:rPr>
              <w:t>一座危废暂存</w:t>
            </w:r>
            <w:proofErr w:type="gramEnd"/>
            <w:r w:rsidRPr="00A77EBA">
              <w:rPr>
                <w:rFonts w:ascii="Times New Roman" w:hAnsi="Times New Roman"/>
                <w:bCs/>
                <w:szCs w:val="21"/>
              </w:rPr>
              <w:t>间</w:t>
            </w:r>
            <w:r w:rsidR="00B1002E">
              <w:rPr>
                <w:rFonts w:ascii="Times New Roman" w:hAnsi="Times New Roman" w:hint="eastAsia"/>
                <w:bCs/>
                <w:szCs w:val="21"/>
              </w:rPr>
              <w:t>，</w:t>
            </w:r>
            <w:r w:rsidRPr="00A77EBA">
              <w:rPr>
                <w:rFonts w:ascii="Times New Roman" w:hAnsi="Times New Roman"/>
                <w:bCs/>
                <w:szCs w:val="21"/>
              </w:rPr>
              <w:t>废</w:t>
            </w:r>
            <w:proofErr w:type="gramStart"/>
            <w:r w:rsidRPr="00A77EBA">
              <w:rPr>
                <w:rFonts w:ascii="Times New Roman" w:hAnsi="Times New Roman"/>
                <w:bCs/>
                <w:szCs w:val="21"/>
              </w:rPr>
              <w:t>漆桶由</w:t>
            </w:r>
            <w:proofErr w:type="gramEnd"/>
            <w:r w:rsidRPr="00A77EBA">
              <w:rPr>
                <w:rFonts w:ascii="Times New Roman" w:hAnsi="Times New Roman"/>
                <w:bCs/>
                <w:szCs w:val="21"/>
              </w:rPr>
              <w:t>厂家回收，漆渣、废活性炭、废过滤棉、废矿物油、废棉纱、废灯管等危险废物</w:t>
            </w:r>
            <w:proofErr w:type="gramStart"/>
            <w:r w:rsidRPr="00A77EBA">
              <w:rPr>
                <w:rFonts w:ascii="Times New Roman" w:hAnsi="Times New Roman"/>
                <w:bCs/>
                <w:szCs w:val="21"/>
              </w:rPr>
              <w:t>暂存于危废</w:t>
            </w:r>
            <w:r w:rsidR="00B1002E">
              <w:rPr>
                <w:rFonts w:ascii="Times New Roman" w:hAnsi="Times New Roman" w:hint="eastAsia"/>
                <w:bCs/>
                <w:szCs w:val="21"/>
              </w:rPr>
              <w:t>暂存</w:t>
            </w:r>
            <w:proofErr w:type="gramEnd"/>
            <w:r w:rsidRPr="00A77EBA">
              <w:rPr>
                <w:rFonts w:ascii="Times New Roman" w:hAnsi="Times New Roman"/>
                <w:bCs/>
                <w:szCs w:val="21"/>
              </w:rPr>
              <w:t>间，由有资质单位处理</w:t>
            </w:r>
            <w:r w:rsidR="00B1002E">
              <w:rPr>
                <w:rFonts w:ascii="Times New Roman" w:hAnsi="Times New Roman" w:hint="eastAsia"/>
                <w:bCs/>
                <w:szCs w:val="21"/>
              </w:rPr>
              <w:t>。</w:t>
            </w:r>
          </w:p>
        </w:tc>
        <w:tc>
          <w:tcPr>
            <w:tcW w:w="679" w:type="dxa"/>
            <w:vAlign w:val="center"/>
          </w:tcPr>
          <w:p w14:paraId="4E1C6874" w14:textId="77777777" w:rsidR="007C0D7C" w:rsidRPr="00A77EBA" w:rsidRDefault="00C67EFA">
            <w:pPr>
              <w:rPr>
                <w:rFonts w:ascii="Times New Roman" w:hAnsi="Times New Roman"/>
                <w:szCs w:val="21"/>
              </w:rPr>
            </w:pPr>
            <w:r w:rsidRPr="00A77EBA">
              <w:rPr>
                <w:rFonts w:ascii="Times New Roman" w:hAnsi="Times New Roman"/>
                <w:szCs w:val="21"/>
              </w:rPr>
              <w:t>完成</w:t>
            </w:r>
          </w:p>
        </w:tc>
      </w:tr>
    </w:tbl>
    <w:p w14:paraId="569E0A83" w14:textId="77777777" w:rsidR="007C0D7C" w:rsidRPr="00B1002E" w:rsidRDefault="00C67EFA" w:rsidP="00C67EFA">
      <w:pPr>
        <w:snapToGrid w:val="0"/>
        <w:spacing w:line="440" w:lineRule="exact"/>
        <w:rPr>
          <w:rFonts w:ascii="黑体" w:eastAsia="黑体" w:hAnsi="黑体"/>
          <w:bCs/>
          <w:kern w:val="0"/>
          <w:sz w:val="24"/>
          <w:szCs w:val="24"/>
        </w:rPr>
      </w:pPr>
      <w:r w:rsidRPr="00B1002E">
        <w:rPr>
          <w:rFonts w:ascii="黑体" w:eastAsia="黑体" w:hAnsi="黑体"/>
          <w:bCs/>
          <w:kern w:val="0"/>
          <w:sz w:val="24"/>
          <w:szCs w:val="24"/>
        </w:rPr>
        <w:t>四、环境保护设施调试效果</w:t>
      </w:r>
    </w:p>
    <w:p w14:paraId="080617E3" w14:textId="656C67A4"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2022</w:t>
      </w:r>
      <w:r w:rsidRPr="00C67EFA">
        <w:rPr>
          <w:rFonts w:ascii="Times New Roman" w:hAnsi="Times New Roman"/>
          <w:sz w:val="24"/>
          <w:szCs w:val="24"/>
        </w:rPr>
        <w:t>年</w:t>
      </w:r>
      <w:r w:rsidRPr="00C67EFA">
        <w:rPr>
          <w:rFonts w:ascii="Times New Roman" w:hAnsi="Times New Roman"/>
          <w:sz w:val="24"/>
          <w:szCs w:val="24"/>
        </w:rPr>
        <w:t>5</w:t>
      </w:r>
      <w:r w:rsidRPr="00C67EFA">
        <w:rPr>
          <w:rFonts w:ascii="Times New Roman" w:hAnsi="Times New Roman"/>
          <w:sz w:val="24"/>
          <w:szCs w:val="24"/>
        </w:rPr>
        <w:t>月</w:t>
      </w:r>
      <w:r w:rsidRPr="00C67EFA">
        <w:rPr>
          <w:rFonts w:ascii="Times New Roman" w:hAnsi="Times New Roman"/>
          <w:sz w:val="24"/>
          <w:szCs w:val="24"/>
        </w:rPr>
        <w:t>28</w:t>
      </w:r>
      <w:r w:rsidRPr="00C67EFA">
        <w:rPr>
          <w:rFonts w:ascii="Times New Roman" w:hAnsi="Times New Roman"/>
          <w:sz w:val="24"/>
          <w:szCs w:val="24"/>
        </w:rPr>
        <w:t>日</w:t>
      </w:r>
      <w:r w:rsidRPr="00C67EFA">
        <w:rPr>
          <w:rFonts w:ascii="Times New Roman" w:hAnsi="Times New Roman"/>
          <w:sz w:val="24"/>
          <w:szCs w:val="24"/>
        </w:rPr>
        <w:t>-5</w:t>
      </w:r>
      <w:r w:rsidRPr="00C67EFA">
        <w:rPr>
          <w:rFonts w:ascii="Times New Roman" w:hAnsi="Times New Roman"/>
          <w:sz w:val="24"/>
          <w:szCs w:val="24"/>
        </w:rPr>
        <w:t>月</w:t>
      </w:r>
      <w:r w:rsidRPr="00C67EFA">
        <w:rPr>
          <w:rFonts w:ascii="Times New Roman" w:hAnsi="Times New Roman"/>
          <w:sz w:val="24"/>
          <w:szCs w:val="24"/>
        </w:rPr>
        <w:t>29</w:t>
      </w:r>
      <w:r w:rsidRPr="00C67EFA">
        <w:rPr>
          <w:rFonts w:ascii="Times New Roman" w:hAnsi="Times New Roman"/>
          <w:sz w:val="24"/>
          <w:szCs w:val="24"/>
        </w:rPr>
        <w:t>日</w:t>
      </w:r>
      <w:r w:rsidR="00B1002E" w:rsidRPr="00C67EFA">
        <w:rPr>
          <w:rFonts w:ascii="Times New Roman" w:hAnsi="Times New Roman" w:hint="eastAsia"/>
          <w:sz w:val="24"/>
          <w:szCs w:val="24"/>
        </w:rPr>
        <w:t>，</w:t>
      </w:r>
      <w:r w:rsidRPr="00C67EFA">
        <w:rPr>
          <w:rFonts w:ascii="Times New Roman" w:hAnsi="Times New Roman"/>
          <w:sz w:val="24"/>
          <w:szCs w:val="24"/>
        </w:rPr>
        <w:t>文水</w:t>
      </w:r>
      <w:proofErr w:type="gramStart"/>
      <w:r w:rsidRPr="00C67EFA">
        <w:rPr>
          <w:rFonts w:ascii="Times New Roman" w:hAnsi="Times New Roman"/>
          <w:sz w:val="24"/>
          <w:szCs w:val="24"/>
        </w:rPr>
        <w:t>县钢建</w:t>
      </w:r>
      <w:proofErr w:type="gramEnd"/>
      <w:r w:rsidRPr="00C67EFA">
        <w:rPr>
          <w:rFonts w:ascii="Times New Roman" w:hAnsi="Times New Roman"/>
          <w:sz w:val="24"/>
          <w:szCs w:val="24"/>
        </w:rPr>
        <w:t>长城模板有限公司委托山西魏立环境检测有限公司对本项目进行了竣工环境保护验收监测，监测报告表明：</w:t>
      </w:r>
      <w:r w:rsidRPr="00C67EFA">
        <w:rPr>
          <w:rFonts w:ascii="Times New Roman" w:hAnsi="Times New Roman"/>
          <w:sz w:val="24"/>
          <w:szCs w:val="24"/>
        </w:rPr>
        <w:t xml:space="preserve"> </w:t>
      </w:r>
    </w:p>
    <w:p w14:paraId="6CCF2033" w14:textId="77777777"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1</w:t>
      </w:r>
      <w:r w:rsidRPr="00C67EFA">
        <w:rPr>
          <w:rFonts w:ascii="Times New Roman" w:hAnsi="Times New Roman"/>
          <w:sz w:val="24"/>
          <w:szCs w:val="24"/>
        </w:rPr>
        <w:t>、废气污染源监测结果</w:t>
      </w:r>
    </w:p>
    <w:p w14:paraId="61134255" w14:textId="57355A95"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w:t>
      </w:r>
      <w:r w:rsidRPr="00C67EFA">
        <w:rPr>
          <w:rFonts w:ascii="Times New Roman" w:hAnsi="Times New Roman"/>
          <w:sz w:val="24"/>
          <w:szCs w:val="24"/>
        </w:rPr>
        <w:t>1</w:t>
      </w:r>
      <w:r w:rsidRPr="00C67EFA">
        <w:rPr>
          <w:rFonts w:ascii="Times New Roman" w:hAnsi="Times New Roman"/>
          <w:sz w:val="24"/>
          <w:szCs w:val="24"/>
        </w:rPr>
        <w:t>）</w:t>
      </w:r>
      <w:r w:rsidRPr="00C67EFA">
        <w:rPr>
          <w:rFonts w:ascii="Times New Roman" w:hAnsi="Times New Roman"/>
          <w:sz w:val="24"/>
          <w:szCs w:val="24"/>
        </w:rPr>
        <w:t xml:space="preserve"> </w:t>
      </w:r>
      <w:r w:rsidRPr="00C67EFA">
        <w:rPr>
          <w:rFonts w:ascii="Times New Roman" w:hAnsi="Times New Roman"/>
          <w:sz w:val="24"/>
          <w:szCs w:val="24"/>
        </w:rPr>
        <w:t>激光切割废气</w:t>
      </w:r>
      <w:r w:rsidRPr="00C67EFA">
        <w:rPr>
          <w:rFonts w:ascii="Times New Roman" w:hAnsi="Times New Roman"/>
          <w:sz w:val="24"/>
          <w:szCs w:val="24"/>
        </w:rPr>
        <w:t>粉尘排放浓度最大值为</w:t>
      </w:r>
      <w:r w:rsidRPr="00C67EFA">
        <w:rPr>
          <w:rFonts w:ascii="Times New Roman" w:hAnsi="Times New Roman"/>
          <w:sz w:val="24"/>
          <w:szCs w:val="24"/>
        </w:rPr>
        <w:t>7.6mg/m</w:t>
      </w:r>
      <w:r w:rsidRPr="00C67EFA">
        <w:rPr>
          <w:rFonts w:ascii="Times New Roman" w:hAnsi="Times New Roman"/>
          <w:sz w:val="24"/>
          <w:szCs w:val="24"/>
          <w:vertAlign w:val="superscript"/>
        </w:rPr>
        <w:t>3</w:t>
      </w:r>
      <w:r w:rsidRPr="00C67EFA">
        <w:rPr>
          <w:rFonts w:ascii="Times New Roman" w:hAnsi="Times New Roman"/>
          <w:sz w:val="24"/>
          <w:szCs w:val="24"/>
        </w:rPr>
        <w:t>，排放速率最大值为</w:t>
      </w:r>
      <w:r w:rsidRPr="00C67EFA">
        <w:rPr>
          <w:rFonts w:ascii="Times New Roman" w:hAnsi="Times New Roman"/>
          <w:sz w:val="24"/>
          <w:szCs w:val="24"/>
        </w:rPr>
        <w:t>0.014kg/h</w:t>
      </w:r>
      <w:r w:rsidRPr="00C67EFA">
        <w:rPr>
          <w:rFonts w:ascii="Times New Roman" w:hAnsi="Times New Roman"/>
          <w:sz w:val="24"/>
          <w:szCs w:val="24"/>
        </w:rPr>
        <w:t>，</w:t>
      </w:r>
      <w:r w:rsidR="00B1002E" w:rsidRPr="00C67EFA">
        <w:rPr>
          <w:rFonts w:ascii="Times New Roman" w:hAnsi="Times New Roman" w:hint="eastAsia"/>
          <w:sz w:val="24"/>
          <w:szCs w:val="24"/>
        </w:rPr>
        <w:t>均满足</w:t>
      </w:r>
      <w:r w:rsidRPr="00C67EFA">
        <w:rPr>
          <w:rFonts w:ascii="Times New Roman" w:hAnsi="Times New Roman"/>
          <w:sz w:val="24"/>
          <w:szCs w:val="24"/>
        </w:rPr>
        <w:t>《大气污染物综合排放标准》（</w:t>
      </w:r>
      <w:r w:rsidRPr="00C67EFA">
        <w:rPr>
          <w:rFonts w:ascii="Times New Roman" w:hAnsi="Times New Roman"/>
          <w:sz w:val="24"/>
          <w:szCs w:val="24"/>
        </w:rPr>
        <w:t>GB16297-1996</w:t>
      </w:r>
      <w:r w:rsidRPr="00C67EFA">
        <w:rPr>
          <w:rFonts w:ascii="Times New Roman" w:hAnsi="Times New Roman"/>
          <w:sz w:val="24"/>
          <w:szCs w:val="24"/>
        </w:rPr>
        <w:t>）表</w:t>
      </w:r>
      <w:r w:rsidRPr="00C67EFA">
        <w:rPr>
          <w:rFonts w:ascii="Times New Roman" w:hAnsi="Times New Roman"/>
          <w:sz w:val="24"/>
          <w:szCs w:val="24"/>
        </w:rPr>
        <w:t>2</w:t>
      </w:r>
      <w:r w:rsidRPr="00C67EFA">
        <w:rPr>
          <w:rFonts w:ascii="Times New Roman" w:hAnsi="Times New Roman"/>
          <w:sz w:val="24"/>
          <w:szCs w:val="24"/>
        </w:rPr>
        <w:t>二级标准规定的排放浓度</w:t>
      </w:r>
      <w:r w:rsidRPr="00C67EFA">
        <w:rPr>
          <w:rFonts w:ascii="Times New Roman" w:hAnsi="Times New Roman"/>
          <w:sz w:val="24"/>
          <w:szCs w:val="24"/>
        </w:rPr>
        <w:t>120mg/m</w:t>
      </w:r>
      <w:r w:rsidRPr="00C67EFA">
        <w:rPr>
          <w:rFonts w:ascii="Times New Roman" w:hAnsi="Times New Roman"/>
          <w:sz w:val="24"/>
          <w:szCs w:val="24"/>
          <w:vertAlign w:val="superscript"/>
        </w:rPr>
        <w:t>3</w:t>
      </w:r>
      <w:r w:rsidRPr="00C67EFA">
        <w:rPr>
          <w:rFonts w:ascii="Times New Roman" w:hAnsi="Times New Roman"/>
          <w:sz w:val="24"/>
          <w:szCs w:val="24"/>
        </w:rPr>
        <w:t>、排放速率</w:t>
      </w:r>
      <w:r w:rsidRPr="00C67EFA">
        <w:rPr>
          <w:rFonts w:ascii="Times New Roman" w:hAnsi="Times New Roman"/>
          <w:sz w:val="24"/>
          <w:szCs w:val="24"/>
        </w:rPr>
        <w:t>3.5 kg/h</w:t>
      </w:r>
      <w:r w:rsidRPr="00C67EFA">
        <w:rPr>
          <w:rFonts w:ascii="Times New Roman" w:hAnsi="Times New Roman"/>
          <w:sz w:val="24"/>
          <w:szCs w:val="24"/>
        </w:rPr>
        <w:t>排放限值要求</w:t>
      </w:r>
      <w:r w:rsidRPr="00C67EFA">
        <w:rPr>
          <w:rFonts w:ascii="Times New Roman" w:hAnsi="Times New Roman"/>
          <w:sz w:val="24"/>
          <w:szCs w:val="24"/>
        </w:rPr>
        <w:t>。</w:t>
      </w:r>
    </w:p>
    <w:p w14:paraId="3AE48FD2" w14:textId="079A6778"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w:t>
      </w:r>
      <w:r w:rsidRPr="00C67EFA">
        <w:rPr>
          <w:rFonts w:ascii="Times New Roman" w:hAnsi="Times New Roman"/>
          <w:sz w:val="24"/>
          <w:szCs w:val="24"/>
        </w:rPr>
        <w:t>2</w:t>
      </w:r>
      <w:r w:rsidRPr="00C67EFA">
        <w:rPr>
          <w:rFonts w:ascii="Times New Roman" w:hAnsi="Times New Roman"/>
          <w:sz w:val="24"/>
          <w:szCs w:val="24"/>
        </w:rPr>
        <w:t>）焊接、打磨废气</w:t>
      </w:r>
      <w:r w:rsidRPr="00C67EFA">
        <w:rPr>
          <w:rFonts w:ascii="Times New Roman" w:hAnsi="Times New Roman"/>
          <w:sz w:val="24"/>
          <w:szCs w:val="24"/>
        </w:rPr>
        <w:t>粉尘排放浓度最大值为</w:t>
      </w:r>
      <w:r w:rsidRPr="00C67EFA">
        <w:rPr>
          <w:rFonts w:ascii="Times New Roman" w:hAnsi="Times New Roman"/>
          <w:sz w:val="24"/>
          <w:szCs w:val="24"/>
        </w:rPr>
        <w:t>7.8mg/m</w:t>
      </w:r>
      <w:r w:rsidRPr="00C67EFA">
        <w:rPr>
          <w:rFonts w:ascii="Times New Roman" w:hAnsi="Times New Roman"/>
          <w:sz w:val="24"/>
          <w:szCs w:val="24"/>
          <w:vertAlign w:val="superscript"/>
        </w:rPr>
        <w:t>3</w:t>
      </w:r>
      <w:r w:rsidRPr="00C67EFA">
        <w:rPr>
          <w:rFonts w:ascii="Times New Roman" w:hAnsi="Times New Roman"/>
          <w:sz w:val="24"/>
          <w:szCs w:val="24"/>
        </w:rPr>
        <w:t>，排放速率最大值为</w:t>
      </w:r>
      <w:r w:rsidRPr="00C67EFA">
        <w:rPr>
          <w:rFonts w:ascii="Times New Roman" w:hAnsi="Times New Roman"/>
          <w:sz w:val="24"/>
          <w:szCs w:val="24"/>
        </w:rPr>
        <w:t>0.063kg/h</w:t>
      </w:r>
      <w:r w:rsidRPr="00C67EFA">
        <w:rPr>
          <w:rFonts w:ascii="Times New Roman" w:hAnsi="Times New Roman"/>
          <w:sz w:val="24"/>
          <w:szCs w:val="24"/>
        </w:rPr>
        <w:t>，</w:t>
      </w:r>
      <w:r w:rsidR="00B1002E" w:rsidRPr="00C67EFA">
        <w:rPr>
          <w:rFonts w:ascii="Times New Roman" w:hAnsi="Times New Roman" w:hint="eastAsia"/>
          <w:sz w:val="24"/>
          <w:szCs w:val="24"/>
        </w:rPr>
        <w:t>满足</w:t>
      </w:r>
      <w:r w:rsidRPr="00C67EFA">
        <w:rPr>
          <w:rFonts w:ascii="Times New Roman" w:hAnsi="Times New Roman"/>
          <w:sz w:val="24"/>
          <w:szCs w:val="24"/>
        </w:rPr>
        <w:t>《大气污染物综合排放标准》（</w:t>
      </w:r>
      <w:r w:rsidRPr="00C67EFA">
        <w:rPr>
          <w:rFonts w:ascii="Times New Roman" w:hAnsi="Times New Roman"/>
          <w:sz w:val="24"/>
          <w:szCs w:val="24"/>
        </w:rPr>
        <w:t>GB16297-1996</w:t>
      </w:r>
      <w:r w:rsidRPr="00C67EFA">
        <w:rPr>
          <w:rFonts w:ascii="Times New Roman" w:hAnsi="Times New Roman"/>
          <w:sz w:val="24"/>
          <w:szCs w:val="24"/>
        </w:rPr>
        <w:t>）表</w:t>
      </w:r>
      <w:r w:rsidRPr="00C67EFA">
        <w:rPr>
          <w:rFonts w:ascii="Times New Roman" w:hAnsi="Times New Roman"/>
          <w:sz w:val="24"/>
          <w:szCs w:val="24"/>
        </w:rPr>
        <w:t>2</w:t>
      </w:r>
      <w:r w:rsidRPr="00C67EFA">
        <w:rPr>
          <w:rFonts w:ascii="Times New Roman" w:hAnsi="Times New Roman"/>
          <w:sz w:val="24"/>
          <w:szCs w:val="24"/>
        </w:rPr>
        <w:t>二级标准规定的排放浓度</w:t>
      </w:r>
      <w:r w:rsidRPr="00C67EFA">
        <w:rPr>
          <w:rFonts w:ascii="Times New Roman" w:hAnsi="Times New Roman"/>
          <w:sz w:val="24"/>
          <w:szCs w:val="24"/>
        </w:rPr>
        <w:t>120mg/m</w:t>
      </w:r>
      <w:r w:rsidRPr="00C67EFA">
        <w:rPr>
          <w:rFonts w:ascii="Times New Roman" w:hAnsi="Times New Roman"/>
          <w:sz w:val="24"/>
          <w:szCs w:val="24"/>
          <w:vertAlign w:val="superscript"/>
        </w:rPr>
        <w:t>3</w:t>
      </w:r>
      <w:r w:rsidRPr="00C67EFA">
        <w:rPr>
          <w:rFonts w:ascii="Times New Roman" w:hAnsi="Times New Roman"/>
          <w:sz w:val="24"/>
          <w:szCs w:val="24"/>
        </w:rPr>
        <w:t>、排放速率</w:t>
      </w:r>
      <w:r w:rsidRPr="00C67EFA">
        <w:rPr>
          <w:rFonts w:ascii="Times New Roman" w:hAnsi="Times New Roman"/>
          <w:sz w:val="24"/>
          <w:szCs w:val="24"/>
        </w:rPr>
        <w:t>3.5 kg/h</w:t>
      </w:r>
      <w:r w:rsidRPr="00C67EFA">
        <w:rPr>
          <w:rFonts w:ascii="Times New Roman" w:hAnsi="Times New Roman"/>
          <w:sz w:val="24"/>
          <w:szCs w:val="24"/>
        </w:rPr>
        <w:t>排放限值要求</w:t>
      </w:r>
      <w:r w:rsidRPr="00C67EFA">
        <w:rPr>
          <w:rFonts w:ascii="Times New Roman" w:hAnsi="Times New Roman"/>
          <w:sz w:val="24"/>
          <w:szCs w:val="24"/>
        </w:rPr>
        <w:t>。</w:t>
      </w:r>
    </w:p>
    <w:p w14:paraId="6D6E3611" w14:textId="1EFBBC14"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w:t>
      </w:r>
      <w:r w:rsidRPr="00C67EFA">
        <w:rPr>
          <w:rFonts w:ascii="Times New Roman" w:hAnsi="Times New Roman"/>
          <w:sz w:val="24"/>
          <w:szCs w:val="24"/>
        </w:rPr>
        <w:t>3</w:t>
      </w:r>
      <w:r w:rsidRPr="00C67EFA">
        <w:rPr>
          <w:rFonts w:ascii="Times New Roman" w:hAnsi="Times New Roman"/>
          <w:sz w:val="24"/>
          <w:szCs w:val="24"/>
        </w:rPr>
        <w:t>）</w:t>
      </w:r>
      <w:r w:rsidRPr="00C67EFA">
        <w:rPr>
          <w:rFonts w:ascii="Times New Roman" w:hAnsi="Times New Roman"/>
          <w:sz w:val="24"/>
          <w:szCs w:val="24"/>
        </w:rPr>
        <w:t>喷漆房废气</w:t>
      </w:r>
      <w:r w:rsidRPr="00C67EFA">
        <w:rPr>
          <w:rFonts w:ascii="Times New Roman" w:hAnsi="Times New Roman"/>
          <w:sz w:val="24"/>
          <w:szCs w:val="24"/>
        </w:rPr>
        <w:t>颗粒物排放浓度最大值为</w:t>
      </w:r>
      <w:r w:rsidRPr="00C67EFA">
        <w:rPr>
          <w:rFonts w:ascii="Times New Roman" w:hAnsi="Times New Roman"/>
          <w:sz w:val="24"/>
          <w:szCs w:val="24"/>
        </w:rPr>
        <w:t>8.4mg/m</w:t>
      </w:r>
      <w:r w:rsidRPr="00C67EFA">
        <w:rPr>
          <w:rFonts w:ascii="Times New Roman" w:hAnsi="Times New Roman"/>
          <w:sz w:val="24"/>
          <w:szCs w:val="24"/>
          <w:vertAlign w:val="superscript"/>
        </w:rPr>
        <w:t>3</w:t>
      </w:r>
      <w:r w:rsidRPr="00C67EFA">
        <w:rPr>
          <w:rFonts w:ascii="Times New Roman" w:hAnsi="Times New Roman"/>
          <w:sz w:val="24"/>
          <w:szCs w:val="24"/>
        </w:rPr>
        <w:t>，</w:t>
      </w:r>
      <w:r w:rsidR="00B1002E" w:rsidRPr="00C67EFA">
        <w:rPr>
          <w:rFonts w:ascii="Times New Roman" w:hAnsi="Times New Roman" w:hint="eastAsia"/>
          <w:sz w:val="24"/>
          <w:szCs w:val="24"/>
        </w:rPr>
        <w:t>满足</w:t>
      </w:r>
      <w:r w:rsidRPr="00C67EFA">
        <w:rPr>
          <w:rFonts w:ascii="Times New Roman" w:hAnsi="Times New Roman"/>
          <w:sz w:val="24"/>
          <w:szCs w:val="24"/>
        </w:rPr>
        <w:t>《大气污染物综合排</w:t>
      </w:r>
      <w:r w:rsidRPr="00C67EFA">
        <w:rPr>
          <w:rFonts w:ascii="Times New Roman" w:hAnsi="Times New Roman"/>
          <w:sz w:val="24"/>
          <w:szCs w:val="24"/>
        </w:rPr>
        <w:lastRenderedPageBreak/>
        <w:t>放标准》（</w:t>
      </w:r>
      <w:r w:rsidRPr="00C67EFA">
        <w:rPr>
          <w:rFonts w:ascii="Times New Roman" w:hAnsi="Times New Roman"/>
          <w:sz w:val="24"/>
          <w:szCs w:val="24"/>
        </w:rPr>
        <w:t>GB16297-1996</w:t>
      </w:r>
      <w:r w:rsidRPr="00C67EFA">
        <w:rPr>
          <w:rFonts w:ascii="Times New Roman" w:hAnsi="Times New Roman"/>
          <w:sz w:val="24"/>
          <w:szCs w:val="24"/>
        </w:rPr>
        <w:t>）表</w:t>
      </w:r>
      <w:r w:rsidRPr="00C67EFA">
        <w:rPr>
          <w:rFonts w:ascii="Times New Roman" w:hAnsi="Times New Roman"/>
          <w:sz w:val="24"/>
          <w:szCs w:val="24"/>
        </w:rPr>
        <w:t>2</w:t>
      </w:r>
      <w:r w:rsidRPr="00C67EFA">
        <w:rPr>
          <w:rFonts w:ascii="Times New Roman" w:hAnsi="Times New Roman"/>
          <w:sz w:val="24"/>
          <w:szCs w:val="24"/>
        </w:rPr>
        <w:t>二级标准规定的排放浓度</w:t>
      </w:r>
      <w:r w:rsidRPr="00C67EFA">
        <w:rPr>
          <w:rFonts w:ascii="Times New Roman" w:hAnsi="Times New Roman"/>
          <w:sz w:val="24"/>
          <w:szCs w:val="24"/>
        </w:rPr>
        <w:t>120mg/m</w:t>
      </w:r>
      <w:r w:rsidRPr="00C67EFA">
        <w:rPr>
          <w:rFonts w:ascii="Times New Roman" w:hAnsi="Times New Roman"/>
          <w:sz w:val="24"/>
          <w:szCs w:val="24"/>
          <w:vertAlign w:val="superscript"/>
        </w:rPr>
        <w:t>3</w:t>
      </w:r>
      <w:r w:rsidRPr="00C67EFA">
        <w:rPr>
          <w:rFonts w:ascii="Times New Roman" w:hAnsi="Times New Roman"/>
          <w:sz w:val="24"/>
          <w:szCs w:val="24"/>
        </w:rPr>
        <w:t>、排放速率</w:t>
      </w:r>
      <w:r w:rsidRPr="00C67EFA">
        <w:rPr>
          <w:rFonts w:ascii="Times New Roman" w:hAnsi="Times New Roman"/>
          <w:sz w:val="24"/>
          <w:szCs w:val="24"/>
        </w:rPr>
        <w:t>3.5 kg/h</w:t>
      </w:r>
      <w:r w:rsidRPr="00C67EFA">
        <w:rPr>
          <w:rFonts w:ascii="Times New Roman" w:hAnsi="Times New Roman"/>
          <w:sz w:val="24"/>
          <w:szCs w:val="24"/>
        </w:rPr>
        <w:t>排放限值要求</w:t>
      </w:r>
      <w:r w:rsidRPr="00C67EFA">
        <w:rPr>
          <w:rFonts w:ascii="Times New Roman" w:hAnsi="Times New Roman"/>
          <w:sz w:val="24"/>
          <w:szCs w:val="24"/>
        </w:rPr>
        <w:t>；非甲烷总烃排放浓度最大值为</w:t>
      </w:r>
      <w:r w:rsidRPr="00C67EFA">
        <w:rPr>
          <w:rFonts w:ascii="Times New Roman" w:hAnsi="Times New Roman"/>
          <w:sz w:val="24"/>
          <w:szCs w:val="24"/>
        </w:rPr>
        <w:t>13.9mg/m</w:t>
      </w:r>
      <w:r w:rsidRPr="00C67EFA">
        <w:rPr>
          <w:rFonts w:ascii="Times New Roman" w:hAnsi="Times New Roman"/>
          <w:sz w:val="24"/>
          <w:szCs w:val="24"/>
          <w:vertAlign w:val="superscript"/>
        </w:rPr>
        <w:t>3</w:t>
      </w:r>
      <w:r w:rsidRPr="00C67EFA">
        <w:rPr>
          <w:rFonts w:ascii="Times New Roman" w:hAnsi="Times New Roman"/>
          <w:sz w:val="24"/>
          <w:szCs w:val="24"/>
        </w:rPr>
        <w:t>，</w:t>
      </w:r>
      <w:r w:rsidRPr="00C67EFA">
        <w:rPr>
          <w:rFonts w:ascii="Times New Roman" w:hAnsi="Times New Roman" w:hint="eastAsia"/>
          <w:sz w:val="24"/>
          <w:szCs w:val="24"/>
        </w:rPr>
        <w:t>满足</w:t>
      </w:r>
      <w:r w:rsidRPr="00C67EFA">
        <w:rPr>
          <w:rFonts w:ascii="Times New Roman" w:hAnsi="Times New Roman"/>
          <w:sz w:val="24"/>
          <w:szCs w:val="24"/>
        </w:rPr>
        <w:t>《山西省重点行业挥发性有机物（</w:t>
      </w:r>
      <w:r w:rsidRPr="00C67EFA">
        <w:rPr>
          <w:rFonts w:ascii="Times New Roman" w:hAnsi="Times New Roman"/>
          <w:sz w:val="24"/>
          <w:szCs w:val="24"/>
        </w:rPr>
        <w:t>VOCS</w:t>
      </w:r>
      <w:r w:rsidRPr="00C67EFA">
        <w:rPr>
          <w:rFonts w:ascii="Times New Roman" w:hAnsi="Times New Roman"/>
          <w:sz w:val="24"/>
          <w:szCs w:val="24"/>
        </w:rPr>
        <w:t>）</w:t>
      </w:r>
      <w:r w:rsidRPr="00C67EFA">
        <w:rPr>
          <w:rFonts w:ascii="Times New Roman" w:hAnsi="Times New Roman"/>
          <w:sz w:val="24"/>
          <w:szCs w:val="24"/>
        </w:rPr>
        <w:t>2017</w:t>
      </w:r>
      <w:r w:rsidRPr="00C67EFA">
        <w:rPr>
          <w:rFonts w:ascii="Times New Roman" w:hAnsi="Times New Roman"/>
          <w:sz w:val="24"/>
          <w:szCs w:val="24"/>
        </w:rPr>
        <w:t>专项治理方案》（</w:t>
      </w:r>
      <w:proofErr w:type="gramStart"/>
      <w:r w:rsidRPr="00C67EFA">
        <w:rPr>
          <w:rFonts w:ascii="Times New Roman" w:hAnsi="Times New Roman"/>
          <w:sz w:val="24"/>
          <w:szCs w:val="24"/>
        </w:rPr>
        <w:t>晋气防办</w:t>
      </w:r>
      <w:proofErr w:type="gramEnd"/>
      <w:r w:rsidRPr="00C67EFA">
        <w:rPr>
          <w:rFonts w:ascii="Times New Roman" w:hAnsi="Times New Roman"/>
          <w:sz w:val="24"/>
          <w:szCs w:val="24"/>
        </w:rPr>
        <w:t>[2017]32</w:t>
      </w:r>
      <w:r w:rsidRPr="00C67EFA">
        <w:rPr>
          <w:rFonts w:ascii="Times New Roman" w:hAnsi="Times New Roman"/>
          <w:sz w:val="24"/>
          <w:szCs w:val="24"/>
        </w:rPr>
        <w:t>号）表</w:t>
      </w:r>
      <w:proofErr w:type="gramStart"/>
      <w:r w:rsidRPr="00C67EFA">
        <w:rPr>
          <w:rFonts w:ascii="Times New Roman" w:hAnsi="Times New Roman"/>
          <w:sz w:val="24"/>
          <w:szCs w:val="24"/>
        </w:rPr>
        <w:t>一</w:t>
      </w:r>
      <w:proofErr w:type="gramEnd"/>
      <w:r w:rsidRPr="00C67EFA">
        <w:rPr>
          <w:rFonts w:ascii="Times New Roman" w:hAnsi="Times New Roman"/>
          <w:sz w:val="24"/>
          <w:szCs w:val="24"/>
        </w:rPr>
        <w:t>工业</w:t>
      </w:r>
      <w:proofErr w:type="gramStart"/>
      <w:r w:rsidRPr="00C67EFA">
        <w:rPr>
          <w:rFonts w:ascii="Times New Roman" w:hAnsi="Times New Roman"/>
          <w:sz w:val="24"/>
          <w:szCs w:val="24"/>
        </w:rPr>
        <w:t>涂装</w:t>
      </w:r>
      <w:r w:rsidRPr="00C67EFA">
        <w:rPr>
          <w:rFonts w:ascii="Times New Roman" w:hAnsi="Times New Roman"/>
          <w:sz w:val="24"/>
          <w:szCs w:val="24"/>
        </w:rPr>
        <w:t>非甲烷</w:t>
      </w:r>
      <w:proofErr w:type="gramEnd"/>
      <w:r w:rsidRPr="00C67EFA">
        <w:rPr>
          <w:rFonts w:ascii="Times New Roman" w:hAnsi="Times New Roman"/>
          <w:sz w:val="24"/>
          <w:szCs w:val="24"/>
        </w:rPr>
        <w:t>总烃排放浓度</w:t>
      </w:r>
      <w:r w:rsidRPr="00C67EFA">
        <w:rPr>
          <w:rFonts w:ascii="Times New Roman" w:hAnsi="Times New Roman"/>
          <w:sz w:val="24"/>
          <w:szCs w:val="24"/>
        </w:rPr>
        <w:t>60mg/m</w:t>
      </w:r>
      <w:r w:rsidRPr="00C67EFA">
        <w:rPr>
          <w:rFonts w:ascii="Times New Roman" w:hAnsi="Times New Roman"/>
          <w:sz w:val="24"/>
          <w:szCs w:val="24"/>
          <w:vertAlign w:val="superscript"/>
        </w:rPr>
        <w:t>3</w:t>
      </w:r>
      <w:r w:rsidRPr="00C67EFA">
        <w:rPr>
          <w:rFonts w:ascii="Times New Roman" w:hAnsi="Times New Roman"/>
          <w:sz w:val="24"/>
          <w:szCs w:val="24"/>
        </w:rPr>
        <w:t>的限值要求</w:t>
      </w:r>
      <w:r w:rsidRPr="00C67EFA">
        <w:rPr>
          <w:rFonts w:ascii="Times New Roman" w:hAnsi="Times New Roman"/>
          <w:sz w:val="24"/>
          <w:szCs w:val="24"/>
        </w:rPr>
        <w:t>。</w:t>
      </w:r>
    </w:p>
    <w:p w14:paraId="381D0EA8" w14:textId="6F3FCA22"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w:t>
      </w:r>
      <w:r w:rsidRPr="00C67EFA">
        <w:rPr>
          <w:rFonts w:ascii="Times New Roman" w:hAnsi="Times New Roman"/>
          <w:sz w:val="24"/>
          <w:szCs w:val="24"/>
        </w:rPr>
        <w:t>4</w:t>
      </w:r>
      <w:r w:rsidRPr="00C67EFA">
        <w:rPr>
          <w:rFonts w:ascii="Times New Roman" w:hAnsi="Times New Roman"/>
          <w:sz w:val="24"/>
          <w:szCs w:val="24"/>
        </w:rPr>
        <w:t>）厂界无组织废气</w:t>
      </w:r>
      <w:r w:rsidRPr="00C67EFA">
        <w:rPr>
          <w:rFonts w:ascii="Times New Roman" w:hAnsi="Times New Roman"/>
          <w:sz w:val="24"/>
          <w:szCs w:val="24"/>
        </w:rPr>
        <w:t>颗粒物监控点浓度最大值为</w:t>
      </w:r>
      <w:r w:rsidRPr="00C67EFA">
        <w:rPr>
          <w:rFonts w:ascii="Times New Roman" w:hAnsi="Times New Roman"/>
          <w:sz w:val="24"/>
          <w:szCs w:val="24"/>
        </w:rPr>
        <w:t>0.505mg/m</w:t>
      </w:r>
      <w:r w:rsidRPr="00C67EFA">
        <w:rPr>
          <w:rFonts w:ascii="Times New Roman" w:hAnsi="Times New Roman"/>
          <w:sz w:val="24"/>
          <w:szCs w:val="24"/>
          <w:vertAlign w:val="superscript"/>
        </w:rPr>
        <w:t>3</w:t>
      </w:r>
      <w:r w:rsidRPr="00C67EFA">
        <w:rPr>
          <w:rFonts w:ascii="Times New Roman" w:hAnsi="Times New Roman" w:hint="eastAsia"/>
          <w:sz w:val="24"/>
          <w:szCs w:val="24"/>
        </w:rPr>
        <w:t>，满足</w:t>
      </w:r>
      <w:r w:rsidRPr="00C67EFA">
        <w:rPr>
          <w:rFonts w:ascii="Times New Roman" w:hAnsi="Times New Roman"/>
          <w:sz w:val="24"/>
          <w:szCs w:val="24"/>
        </w:rPr>
        <w:t>《大气污染物综合排放标准》（</w:t>
      </w:r>
      <w:r w:rsidRPr="00C67EFA">
        <w:rPr>
          <w:rFonts w:ascii="Times New Roman" w:hAnsi="Times New Roman"/>
          <w:sz w:val="24"/>
          <w:szCs w:val="24"/>
        </w:rPr>
        <w:t>GB16297-1996</w:t>
      </w:r>
      <w:r w:rsidRPr="00C67EFA">
        <w:rPr>
          <w:rFonts w:ascii="Times New Roman" w:hAnsi="Times New Roman"/>
          <w:sz w:val="24"/>
          <w:szCs w:val="24"/>
        </w:rPr>
        <w:t>）表</w:t>
      </w:r>
      <w:r w:rsidRPr="00C67EFA">
        <w:rPr>
          <w:rFonts w:ascii="Times New Roman" w:hAnsi="Times New Roman"/>
          <w:sz w:val="24"/>
          <w:szCs w:val="24"/>
        </w:rPr>
        <w:t>2</w:t>
      </w:r>
      <w:r w:rsidRPr="00C67EFA">
        <w:rPr>
          <w:rFonts w:ascii="Times New Roman" w:hAnsi="Times New Roman"/>
          <w:sz w:val="24"/>
          <w:szCs w:val="24"/>
        </w:rPr>
        <w:t>规定的</w:t>
      </w:r>
      <w:r w:rsidRPr="00C67EFA">
        <w:rPr>
          <w:rFonts w:ascii="Times New Roman" w:hAnsi="Times New Roman"/>
          <w:sz w:val="24"/>
          <w:szCs w:val="24"/>
        </w:rPr>
        <w:t>1.0</w:t>
      </w:r>
      <w:r w:rsidRPr="00C67EFA">
        <w:rPr>
          <w:rFonts w:ascii="Times New Roman" w:hAnsi="Times New Roman"/>
          <w:sz w:val="24"/>
          <w:szCs w:val="24"/>
        </w:rPr>
        <w:t>mg/m</w:t>
      </w:r>
      <w:r w:rsidRPr="00C67EFA">
        <w:rPr>
          <w:rFonts w:ascii="Times New Roman" w:hAnsi="Times New Roman"/>
          <w:sz w:val="24"/>
          <w:szCs w:val="24"/>
          <w:vertAlign w:val="superscript"/>
        </w:rPr>
        <w:t>3</w:t>
      </w:r>
      <w:r w:rsidRPr="00C67EFA">
        <w:rPr>
          <w:rFonts w:ascii="Times New Roman" w:hAnsi="Times New Roman"/>
          <w:sz w:val="24"/>
          <w:szCs w:val="24"/>
        </w:rPr>
        <w:t>排放限值要求；非甲烷总烃排放浓度最大值为</w:t>
      </w:r>
      <w:r w:rsidRPr="00C67EFA">
        <w:rPr>
          <w:rFonts w:ascii="Times New Roman" w:hAnsi="Times New Roman"/>
          <w:sz w:val="24"/>
          <w:szCs w:val="24"/>
        </w:rPr>
        <w:t>1.94mg/m</w:t>
      </w:r>
      <w:r w:rsidRPr="00C67EFA">
        <w:rPr>
          <w:rFonts w:ascii="Times New Roman" w:hAnsi="Times New Roman"/>
          <w:sz w:val="24"/>
          <w:szCs w:val="24"/>
          <w:vertAlign w:val="superscript"/>
        </w:rPr>
        <w:t>3</w:t>
      </w:r>
      <w:r w:rsidRPr="00C67EFA">
        <w:rPr>
          <w:rFonts w:ascii="Times New Roman" w:hAnsi="Times New Roman"/>
          <w:sz w:val="24"/>
          <w:szCs w:val="24"/>
        </w:rPr>
        <w:t>，达到了《山西省重点行业挥发性有机物（</w:t>
      </w:r>
      <w:r w:rsidRPr="00C67EFA">
        <w:rPr>
          <w:rFonts w:ascii="Times New Roman" w:hAnsi="Times New Roman"/>
          <w:sz w:val="24"/>
          <w:szCs w:val="24"/>
        </w:rPr>
        <w:t>VOCS</w:t>
      </w:r>
      <w:r w:rsidRPr="00C67EFA">
        <w:rPr>
          <w:rFonts w:ascii="Times New Roman" w:hAnsi="Times New Roman"/>
          <w:sz w:val="24"/>
          <w:szCs w:val="24"/>
        </w:rPr>
        <w:t>）</w:t>
      </w:r>
      <w:r w:rsidRPr="00C67EFA">
        <w:rPr>
          <w:rFonts w:ascii="Times New Roman" w:hAnsi="Times New Roman"/>
          <w:sz w:val="24"/>
          <w:szCs w:val="24"/>
        </w:rPr>
        <w:t>2017</w:t>
      </w:r>
      <w:r w:rsidRPr="00C67EFA">
        <w:rPr>
          <w:rFonts w:ascii="Times New Roman" w:hAnsi="Times New Roman"/>
          <w:sz w:val="24"/>
          <w:szCs w:val="24"/>
        </w:rPr>
        <w:t>专项治理方案》非甲烷总烃排放浓度</w:t>
      </w:r>
      <w:r w:rsidRPr="00C67EFA">
        <w:rPr>
          <w:rFonts w:ascii="Times New Roman" w:hAnsi="Times New Roman"/>
          <w:sz w:val="24"/>
          <w:szCs w:val="24"/>
        </w:rPr>
        <w:t>2.0mg/m</w:t>
      </w:r>
      <w:r w:rsidRPr="00C67EFA">
        <w:rPr>
          <w:rFonts w:ascii="Times New Roman" w:hAnsi="Times New Roman"/>
          <w:sz w:val="24"/>
          <w:szCs w:val="24"/>
          <w:vertAlign w:val="superscript"/>
        </w:rPr>
        <w:t>3</w:t>
      </w:r>
      <w:r w:rsidRPr="00C67EFA">
        <w:rPr>
          <w:rFonts w:ascii="Times New Roman" w:hAnsi="Times New Roman"/>
          <w:sz w:val="24"/>
          <w:szCs w:val="24"/>
        </w:rPr>
        <w:t>的规定限值。</w:t>
      </w:r>
    </w:p>
    <w:p w14:paraId="45D2FE79" w14:textId="77777777" w:rsidR="00C67EFA"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2</w:t>
      </w:r>
      <w:r w:rsidRPr="00C67EFA">
        <w:rPr>
          <w:rFonts w:ascii="Times New Roman" w:hAnsi="Times New Roman"/>
          <w:sz w:val="24"/>
          <w:szCs w:val="24"/>
        </w:rPr>
        <w:t>、厂界噪声监测结果：</w:t>
      </w:r>
    </w:p>
    <w:p w14:paraId="4DC80CD6" w14:textId="0EF91780"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厂界噪声昼间监测值为</w:t>
      </w:r>
      <w:r w:rsidRPr="00C67EFA">
        <w:rPr>
          <w:rFonts w:ascii="Times New Roman" w:hAnsi="Times New Roman"/>
          <w:sz w:val="24"/>
          <w:szCs w:val="24"/>
        </w:rPr>
        <w:t>55.4dB(A)~59.4dB(A)</w:t>
      </w:r>
      <w:r w:rsidRPr="00C67EFA">
        <w:rPr>
          <w:rFonts w:ascii="Times New Roman" w:hAnsi="Times New Roman"/>
          <w:sz w:val="24"/>
          <w:szCs w:val="24"/>
        </w:rPr>
        <w:t>，夜间监测</w:t>
      </w:r>
      <w:r w:rsidRPr="00C67EFA">
        <w:rPr>
          <w:rFonts w:ascii="Times New Roman" w:hAnsi="Times New Roman"/>
          <w:sz w:val="24"/>
          <w:szCs w:val="24"/>
        </w:rPr>
        <w:t>值</w:t>
      </w:r>
      <w:r w:rsidRPr="00C67EFA">
        <w:rPr>
          <w:rFonts w:ascii="Times New Roman" w:hAnsi="Times New Roman"/>
          <w:sz w:val="24"/>
          <w:szCs w:val="24"/>
        </w:rPr>
        <w:t>43.7dB(A)~48.9dB(A)</w:t>
      </w:r>
      <w:r w:rsidRPr="00C67EFA">
        <w:rPr>
          <w:rFonts w:ascii="Times New Roman" w:hAnsi="Times New Roman"/>
          <w:sz w:val="24"/>
          <w:szCs w:val="24"/>
        </w:rPr>
        <w:t>，均</w:t>
      </w:r>
      <w:r w:rsidRPr="00C67EFA">
        <w:rPr>
          <w:rFonts w:ascii="Times New Roman" w:hAnsi="Times New Roman" w:hint="eastAsia"/>
          <w:sz w:val="24"/>
          <w:szCs w:val="24"/>
        </w:rPr>
        <w:t>满足</w:t>
      </w:r>
      <w:r w:rsidRPr="00C67EFA">
        <w:rPr>
          <w:rFonts w:ascii="Times New Roman" w:hAnsi="Times New Roman"/>
          <w:sz w:val="24"/>
          <w:szCs w:val="24"/>
        </w:rPr>
        <w:t>《工业企业</w:t>
      </w:r>
      <w:r w:rsidRPr="00C67EFA">
        <w:rPr>
          <w:rFonts w:ascii="Times New Roman" w:hAnsi="Times New Roman"/>
          <w:sz w:val="24"/>
          <w:szCs w:val="24"/>
        </w:rPr>
        <w:t>厂界环境噪声排放标准》</w:t>
      </w:r>
      <w:r w:rsidRPr="00C67EFA">
        <w:rPr>
          <w:rFonts w:ascii="Times New Roman" w:hAnsi="Times New Roman"/>
          <w:sz w:val="24"/>
          <w:szCs w:val="24"/>
        </w:rPr>
        <w:t>GB12348-2008</w:t>
      </w:r>
      <w:r w:rsidRPr="00C67EFA">
        <w:rPr>
          <w:rFonts w:ascii="Times New Roman" w:hAnsi="Times New Roman"/>
          <w:sz w:val="24"/>
          <w:szCs w:val="24"/>
        </w:rPr>
        <w:t>中</w:t>
      </w:r>
      <w:r w:rsidRPr="00C67EFA">
        <w:rPr>
          <w:rFonts w:ascii="Times New Roman" w:hAnsi="Times New Roman"/>
          <w:sz w:val="24"/>
          <w:szCs w:val="24"/>
        </w:rPr>
        <w:t>2</w:t>
      </w:r>
      <w:r w:rsidRPr="00C67EFA">
        <w:rPr>
          <w:rFonts w:ascii="Times New Roman" w:hAnsi="Times New Roman"/>
          <w:sz w:val="24"/>
          <w:szCs w:val="24"/>
        </w:rPr>
        <w:t>类标准限值</w:t>
      </w:r>
      <w:r w:rsidRPr="00C67EFA">
        <w:rPr>
          <w:rFonts w:ascii="Times New Roman" w:hAnsi="Times New Roman" w:hint="eastAsia"/>
          <w:sz w:val="24"/>
          <w:szCs w:val="24"/>
        </w:rPr>
        <w:t>要求</w:t>
      </w:r>
      <w:r w:rsidRPr="00C67EFA">
        <w:rPr>
          <w:rFonts w:ascii="Times New Roman" w:hAnsi="Times New Roman"/>
          <w:sz w:val="24"/>
          <w:szCs w:val="24"/>
        </w:rPr>
        <w:t>。</w:t>
      </w:r>
    </w:p>
    <w:p w14:paraId="0EA1445D" w14:textId="77777777"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3</w:t>
      </w:r>
      <w:r w:rsidRPr="00C67EFA">
        <w:rPr>
          <w:rFonts w:ascii="Times New Roman" w:hAnsi="Times New Roman"/>
          <w:sz w:val="24"/>
          <w:szCs w:val="24"/>
        </w:rPr>
        <w:t>、总量达标情况</w:t>
      </w:r>
    </w:p>
    <w:p w14:paraId="5BC8565C" w14:textId="549861A0"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hint="eastAsia"/>
          <w:sz w:val="24"/>
          <w:szCs w:val="24"/>
        </w:rPr>
        <w:t>根据验收监测数据计算，</w:t>
      </w:r>
      <w:r w:rsidRPr="00C67EFA">
        <w:rPr>
          <w:rFonts w:ascii="Times New Roman" w:hAnsi="Times New Roman"/>
          <w:sz w:val="24"/>
          <w:szCs w:val="24"/>
        </w:rPr>
        <w:t>粉尘年排放量为</w:t>
      </w:r>
      <w:r w:rsidRPr="00C67EFA">
        <w:rPr>
          <w:rFonts w:ascii="Times New Roman" w:hAnsi="Times New Roman"/>
          <w:sz w:val="24"/>
          <w:szCs w:val="24"/>
        </w:rPr>
        <w:t>0.</w:t>
      </w:r>
      <w:r w:rsidRPr="00C67EFA">
        <w:rPr>
          <w:rFonts w:ascii="Times New Roman" w:hAnsi="Times New Roman"/>
          <w:sz w:val="24"/>
          <w:szCs w:val="24"/>
        </w:rPr>
        <w:t>086</w:t>
      </w:r>
      <w:r w:rsidRPr="00C67EFA">
        <w:rPr>
          <w:rFonts w:ascii="Times New Roman" w:hAnsi="Times New Roman"/>
          <w:sz w:val="24"/>
          <w:szCs w:val="24"/>
        </w:rPr>
        <w:t>吨</w:t>
      </w:r>
      <w:r w:rsidRPr="00C67EFA">
        <w:rPr>
          <w:rFonts w:ascii="Times New Roman" w:hAnsi="Times New Roman"/>
          <w:sz w:val="24"/>
          <w:szCs w:val="24"/>
        </w:rPr>
        <w:t>/</w:t>
      </w:r>
      <w:r w:rsidRPr="00C67EFA">
        <w:rPr>
          <w:rFonts w:ascii="Times New Roman" w:hAnsi="Times New Roman"/>
          <w:sz w:val="24"/>
          <w:szCs w:val="24"/>
        </w:rPr>
        <w:t>年，</w:t>
      </w:r>
      <w:r w:rsidRPr="00C67EFA">
        <w:rPr>
          <w:rFonts w:ascii="Times New Roman" w:hAnsi="Times New Roman" w:hint="eastAsia"/>
          <w:sz w:val="24"/>
          <w:szCs w:val="24"/>
        </w:rPr>
        <w:t>满足批复的</w:t>
      </w:r>
      <w:r w:rsidRPr="00C67EFA">
        <w:rPr>
          <w:rFonts w:ascii="Times New Roman" w:hAnsi="Times New Roman"/>
          <w:sz w:val="24"/>
          <w:szCs w:val="24"/>
        </w:rPr>
        <w:t>粉尘</w:t>
      </w:r>
      <w:r w:rsidRPr="00C67EFA">
        <w:rPr>
          <w:rFonts w:ascii="Times New Roman" w:hAnsi="Times New Roman"/>
          <w:sz w:val="24"/>
          <w:szCs w:val="24"/>
        </w:rPr>
        <w:t>总量控制指标要求</w:t>
      </w:r>
      <w:r w:rsidRPr="00C67EFA">
        <w:rPr>
          <w:rFonts w:ascii="Times New Roman" w:hAnsi="Times New Roman" w:hint="eastAsia"/>
          <w:sz w:val="24"/>
          <w:szCs w:val="24"/>
        </w:rPr>
        <w:t>：</w:t>
      </w:r>
      <w:r w:rsidRPr="00C67EFA">
        <w:rPr>
          <w:rFonts w:ascii="Times New Roman" w:hAnsi="Times New Roman"/>
          <w:sz w:val="24"/>
          <w:szCs w:val="24"/>
        </w:rPr>
        <w:t>0.324</w:t>
      </w:r>
      <w:r w:rsidRPr="00C67EFA">
        <w:rPr>
          <w:rFonts w:ascii="Times New Roman" w:hAnsi="Times New Roman"/>
          <w:sz w:val="24"/>
          <w:szCs w:val="24"/>
        </w:rPr>
        <w:t>吨</w:t>
      </w:r>
      <w:r w:rsidRPr="00C67EFA">
        <w:rPr>
          <w:rFonts w:ascii="Times New Roman" w:hAnsi="Times New Roman"/>
          <w:sz w:val="24"/>
          <w:szCs w:val="24"/>
        </w:rPr>
        <w:t>/</w:t>
      </w:r>
      <w:r w:rsidRPr="00C67EFA">
        <w:rPr>
          <w:rFonts w:ascii="Times New Roman" w:hAnsi="Times New Roman"/>
          <w:sz w:val="24"/>
          <w:szCs w:val="24"/>
        </w:rPr>
        <w:t>年</w:t>
      </w:r>
      <w:r w:rsidRPr="00C67EFA">
        <w:rPr>
          <w:rFonts w:ascii="Times New Roman" w:hAnsi="Times New Roman"/>
          <w:sz w:val="24"/>
          <w:szCs w:val="24"/>
        </w:rPr>
        <w:t>。</w:t>
      </w:r>
    </w:p>
    <w:p w14:paraId="2FA5F891" w14:textId="77777777" w:rsidR="007C0D7C" w:rsidRPr="00C67EFA" w:rsidRDefault="00C67EFA" w:rsidP="00C67EFA">
      <w:pPr>
        <w:tabs>
          <w:tab w:val="center" w:pos="4473"/>
        </w:tabs>
        <w:snapToGrid w:val="0"/>
        <w:spacing w:line="440" w:lineRule="exact"/>
        <w:rPr>
          <w:rFonts w:ascii="Times New Roman" w:eastAsia="黑体" w:hAnsi="Times New Roman"/>
          <w:bCs/>
          <w:kern w:val="0"/>
          <w:sz w:val="24"/>
          <w:szCs w:val="24"/>
        </w:rPr>
      </w:pPr>
      <w:r w:rsidRPr="00C67EFA">
        <w:rPr>
          <w:rFonts w:ascii="Times New Roman" w:eastAsia="黑体" w:hAnsi="Times New Roman"/>
          <w:bCs/>
          <w:kern w:val="0"/>
          <w:sz w:val="24"/>
          <w:szCs w:val="24"/>
        </w:rPr>
        <w:t>五、验收结论</w:t>
      </w:r>
    </w:p>
    <w:p w14:paraId="0D3D90CB" w14:textId="77777777" w:rsidR="007C0D7C" w:rsidRPr="00C67EFA" w:rsidRDefault="00C67EFA" w:rsidP="00C67EFA">
      <w:pPr>
        <w:spacing w:line="440" w:lineRule="exact"/>
        <w:ind w:firstLineChars="200" w:firstLine="480"/>
        <w:rPr>
          <w:rFonts w:ascii="Times New Roman" w:hAnsi="Times New Roman"/>
          <w:sz w:val="24"/>
          <w:szCs w:val="24"/>
        </w:rPr>
      </w:pPr>
      <w:r w:rsidRPr="00C67EFA">
        <w:rPr>
          <w:rFonts w:ascii="Times New Roman" w:hAnsi="Times New Roman"/>
          <w:sz w:val="24"/>
          <w:szCs w:val="24"/>
        </w:rPr>
        <w:t>文水</w:t>
      </w:r>
      <w:proofErr w:type="gramStart"/>
      <w:r w:rsidRPr="00C67EFA">
        <w:rPr>
          <w:rFonts w:ascii="Times New Roman" w:hAnsi="Times New Roman"/>
          <w:sz w:val="24"/>
          <w:szCs w:val="24"/>
        </w:rPr>
        <w:t>县钢建</w:t>
      </w:r>
      <w:proofErr w:type="gramEnd"/>
      <w:r w:rsidRPr="00C67EFA">
        <w:rPr>
          <w:rFonts w:ascii="Times New Roman" w:hAnsi="Times New Roman"/>
          <w:sz w:val="24"/>
          <w:szCs w:val="24"/>
        </w:rPr>
        <w:t>长城模板有限公司年产</w:t>
      </w:r>
      <w:r w:rsidRPr="00C67EFA">
        <w:rPr>
          <w:rFonts w:ascii="Times New Roman" w:hAnsi="Times New Roman"/>
          <w:sz w:val="24"/>
          <w:szCs w:val="24"/>
        </w:rPr>
        <w:t>3000</w:t>
      </w:r>
      <w:r w:rsidRPr="00C67EFA">
        <w:rPr>
          <w:rFonts w:ascii="Times New Roman" w:hAnsi="Times New Roman"/>
          <w:sz w:val="24"/>
          <w:szCs w:val="24"/>
        </w:rPr>
        <w:t>吨工程机械设备建设项目</w:t>
      </w:r>
      <w:r w:rsidRPr="00C67EFA">
        <w:rPr>
          <w:rFonts w:ascii="Times New Roman" w:hAnsi="Times New Roman"/>
          <w:sz w:val="24"/>
          <w:szCs w:val="24"/>
        </w:rPr>
        <w:t>环保手续齐全，结合《竣工环境保护验收监测表》结论和现场检查情况，工程实际建设内容与环</w:t>
      </w:r>
      <w:proofErr w:type="gramStart"/>
      <w:r w:rsidRPr="00C67EFA">
        <w:rPr>
          <w:rFonts w:ascii="Times New Roman" w:hAnsi="Times New Roman"/>
          <w:sz w:val="24"/>
          <w:szCs w:val="24"/>
        </w:rPr>
        <w:t>评基本</w:t>
      </w:r>
      <w:proofErr w:type="gramEnd"/>
      <w:r w:rsidRPr="00C67EFA">
        <w:rPr>
          <w:rFonts w:ascii="Times New Roman" w:hAnsi="Times New Roman"/>
          <w:sz w:val="24"/>
          <w:szCs w:val="24"/>
        </w:rPr>
        <w:t>一致，执行了环境影响评价和</w:t>
      </w:r>
      <w:r w:rsidRPr="00C67EFA">
        <w:rPr>
          <w:rFonts w:ascii="Times New Roman" w:hAnsi="Times New Roman"/>
          <w:sz w:val="24"/>
          <w:szCs w:val="24"/>
        </w:rPr>
        <w:t>“</w:t>
      </w:r>
      <w:r w:rsidRPr="00C67EFA">
        <w:rPr>
          <w:rFonts w:ascii="Times New Roman" w:hAnsi="Times New Roman"/>
          <w:sz w:val="24"/>
          <w:szCs w:val="24"/>
        </w:rPr>
        <w:t>三同时</w:t>
      </w:r>
      <w:r w:rsidRPr="00C67EFA">
        <w:rPr>
          <w:rFonts w:ascii="Times New Roman" w:hAnsi="Times New Roman"/>
          <w:sz w:val="24"/>
          <w:szCs w:val="24"/>
        </w:rPr>
        <w:t>”</w:t>
      </w:r>
      <w:r w:rsidRPr="00C67EFA">
        <w:rPr>
          <w:rFonts w:ascii="Times New Roman" w:hAnsi="Times New Roman"/>
          <w:sz w:val="24"/>
          <w:szCs w:val="24"/>
        </w:rPr>
        <w:t>管理制度；基本落实了环境影响报告书及批复规定的各项环境保护措施，主要污染物排放符合标准要求。经讨论，竣工环境保护验收工作组一致同意本项目通过竣工环境保护验收</w:t>
      </w:r>
      <w:r w:rsidRPr="00C67EFA">
        <w:rPr>
          <w:rFonts w:ascii="Times New Roman" w:hAnsi="Times New Roman"/>
          <w:sz w:val="24"/>
          <w:szCs w:val="24"/>
        </w:rPr>
        <w:t>。</w:t>
      </w:r>
    </w:p>
    <w:p w14:paraId="0DE8857B" w14:textId="77777777" w:rsidR="007C0D7C" w:rsidRPr="00C67EFA" w:rsidRDefault="00C67EFA" w:rsidP="00C67EFA">
      <w:pPr>
        <w:tabs>
          <w:tab w:val="center" w:pos="4473"/>
        </w:tabs>
        <w:snapToGrid w:val="0"/>
        <w:spacing w:line="440" w:lineRule="exact"/>
        <w:rPr>
          <w:rFonts w:ascii="Times New Roman" w:eastAsia="黑体" w:hAnsi="Times New Roman"/>
          <w:bCs/>
          <w:kern w:val="0"/>
          <w:sz w:val="24"/>
          <w:szCs w:val="24"/>
        </w:rPr>
      </w:pPr>
      <w:r w:rsidRPr="00C67EFA">
        <w:rPr>
          <w:rFonts w:ascii="Times New Roman" w:eastAsia="黑体" w:hAnsi="Times New Roman"/>
          <w:bCs/>
          <w:kern w:val="0"/>
          <w:sz w:val="24"/>
          <w:szCs w:val="24"/>
        </w:rPr>
        <w:t>六、后续要求</w:t>
      </w:r>
    </w:p>
    <w:p w14:paraId="1006B48E" w14:textId="77777777" w:rsidR="00C67EFA" w:rsidRPr="00107C9E" w:rsidRDefault="00C67EFA" w:rsidP="00C67EFA">
      <w:pPr>
        <w:adjustRightInd w:val="0"/>
        <w:snapToGrid w:val="0"/>
        <w:spacing w:line="440" w:lineRule="exact"/>
        <w:ind w:firstLineChars="200" w:firstLine="480"/>
        <w:rPr>
          <w:sz w:val="24"/>
        </w:rPr>
      </w:pPr>
      <w:r w:rsidRPr="00107C9E">
        <w:rPr>
          <w:rFonts w:hint="eastAsia"/>
          <w:sz w:val="24"/>
        </w:rPr>
        <w:t>1</w:t>
      </w:r>
      <w:r w:rsidRPr="00107C9E">
        <w:rPr>
          <w:rFonts w:hint="eastAsia"/>
          <w:sz w:val="24"/>
        </w:rPr>
        <w:t>、进一步</w:t>
      </w:r>
      <w:proofErr w:type="gramStart"/>
      <w:r w:rsidRPr="00107C9E">
        <w:rPr>
          <w:rFonts w:hint="eastAsia"/>
          <w:sz w:val="24"/>
        </w:rPr>
        <w:t>规范危废暂存</w:t>
      </w:r>
      <w:proofErr w:type="gramEnd"/>
      <w:r w:rsidRPr="00107C9E">
        <w:rPr>
          <w:rFonts w:hint="eastAsia"/>
          <w:sz w:val="24"/>
        </w:rPr>
        <w:t>间建设，完善环保标识、标志及台账记录，严格按照国家环保要求进行收集、暂存、转移、处置</w:t>
      </w:r>
    </w:p>
    <w:p w14:paraId="6C496607" w14:textId="77777777" w:rsidR="00C67EFA" w:rsidRDefault="00C67EFA" w:rsidP="00C67EFA">
      <w:pPr>
        <w:adjustRightInd w:val="0"/>
        <w:snapToGrid w:val="0"/>
        <w:spacing w:line="440" w:lineRule="exact"/>
        <w:ind w:firstLineChars="200" w:firstLine="480"/>
        <w:rPr>
          <w:sz w:val="24"/>
        </w:rPr>
      </w:pPr>
      <w:r w:rsidRPr="00107C9E">
        <w:rPr>
          <w:rFonts w:hint="eastAsia"/>
          <w:sz w:val="24"/>
        </w:rPr>
        <w:t>2</w:t>
      </w:r>
      <w:r w:rsidRPr="00107C9E">
        <w:rPr>
          <w:rFonts w:hint="eastAsia"/>
          <w:sz w:val="24"/>
        </w:rPr>
        <w:t>、提高各</w:t>
      </w:r>
      <w:r>
        <w:rPr>
          <w:rFonts w:hint="eastAsia"/>
          <w:sz w:val="24"/>
        </w:rPr>
        <w:t>废气产生</w:t>
      </w:r>
      <w:r w:rsidRPr="00107C9E">
        <w:rPr>
          <w:rFonts w:hint="eastAsia"/>
          <w:sz w:val="24"/>
        </w:rPr>
        <w:t>点的收集效率，加强布袋除尘器、有机废气处理等环保设施的日常运行管理，建立、健全环保设施的</w:t>
      </w:r>
      <w:proofErr w:type="gramStart"/>
      <w:r w:rsidRPr="00107C9E">
        <w:rPr>
          <w:rFonts w:hint="eastAsia"/>
          <w:sz w:val="24"/>
        </w:rPr>
        <w:t>运行台</w:t>
      </w:r>
      <w:proofErr w:type="gramEnd"/>
      <w:r w:rsidRPr="00107C9E">
        <w:rPr>
          <w:rFonts w:hint="eastAsia"/>
          <w:sz w:val="24"/>
        </w:rPr>
        <w:t>账和环保标识，确保污染物长期、稳定达标排放。</w:t>
      </w:r>
    </w:p>
    <w:p w14:paraId="5E1FFBEF" w14:textId="77777777" w:rsidR="007C0D7C" w:rsidRPr="00C67EFA" w:rsidRDefault="00C67EFA" w:rsidP="00C67EFA">
      <w:pPr>
        <w:tabs>
          <w:tab w:val="center" w:pos="4473"/>
        </w:tabs>
        <w:snapToGrid w:val="0"/>
        <w:spacing w:line="440" w:lineRule="exact"/>
        <w:rPr>
          <w:rFonts w:ascii="Times New Roman" w:eastAsia="黑体" w:hAnsi="Times New Roman"/>
          <w:bCs/>
          <w:kern w:val="0"/>
          <w:sz w:val="24"/>
          <w:szCs w:val="24"/>
        </w:rPr>
      </w:pPr>
      <w:r w:rsidRPr="00C67EFA">
        <w:rPr>
          <w:rFonts w:ascii="Times New Roman" w:eastAsia="黑体" w:hAnsi="Times New Roman"/>
          <w:bCs/>
          <w:kern w:val="0"/>
          <w:sz w:val="24"/>
          <w:szCs w:val="24"/>
        </w:rPr>
        <w:t>七、</w:t>
      </w:r>
      <w:r w:rsidRPr="00C67EFA">
        <w:rPr>
          <w:rFonts w:ascii="Times New Roman" w:eastAsia="黑体" w:hAnsi="Times New Roman"/>
          <w:bCs/>
          <w:kern w:val="0"/>
          <w:sz w:val="24"/>
          <w:szCs w:val="24"/>
        </w:rPr>
        <w:t>验收人员信息</w:t>
      </w:r>
    </w:p>
    <w:p w14:paraId="3CB4F68B" w14:textId="77777777" w:rsidR="00C67EFA" w:rsidRDefault="00C67EFA" w:rsidP="00C67EFA">
      <w:pPr>
        <w:adjustRightInd w:val="0"/>
        <w:snapToGrid w:val="0"/>
        <w:spacing w:line="440" w:lineRule="exact"/>
        <w:ind w:firstLineChars="200" w:firstLine="480"/>
        <w:rPr>
          <w:sz w:val="24"/>
        </w:rPr>
      </w:pPr>
      <w:r w:rsidRPr="002B5AC8">
        <w:rPr>
          <w:rFonts w:hint="eastAsia"/>
          <w:sz w:val="24"/>
        </w:rPr>
        <w:t>验收组名单附后</w:t>
      </w:r>
    </w:p>
    <w:p w14:paraId="0562FE8D" w14:textId="77777777" w:rsidR="00C67EFA" w:rsidRPr="002B5AC8" w:rsidRDefault="00C67EFA" w:rsidP="00C67EFA">
      <w:pPr>
        <w:pStyle w:val="2"/>
      </w:pPr>
    </w:p>
    <w:p w14:paraId="41CC28B6" w14:textId="126172CA" w:rsidR="00C67EFA" w:rsidRDefault="00C67EFA" w:rsidP="00C67EFA">
      <w:pPr>
        <w:pStyle w:val="Default"/>
        <w:spacing w:line="360" w:lineRule="auto"/>
        <w:jc w:val="right"/>
        <w:rPr>
          <w:rFonts w:ascii="Times New Roman" w:cs="Times New Roman"/>
        </w:rPr>
      </w:pPr>
      <w:r w:rsidRPr="00C67EFA">
        <w:rPr>
          <w:rFonts w:ascii="Times New Roman" w:cs="Times New Roman" w:hint="eastAsia"/>
        </w:rPr>
        <w:t>文水</w:t>
      </w:r>
      <w:proofErr w:type="gramStart"/>
      <w:r w:rsidRPr="00C67EFA">
        <w:rPr>
          <w:rFonts w:ascii="Times New Roman" w:cs="Times New Roman" w:hint="eastAsia"/>
        </w:rPr>
        <w:t>县钢建</w:t>
      </w:r>
      <w:proofErr w:type="gramEnd"/>
      <w:r w:rsidRPr="00C67EFA">
        <w:rPr>
          <w:rFonts w:ascii="Times New Roman" w:cs="Times New Roman" w:hint="eastAsia"/>
        </w:rPr>
        <w:t>长城模板有限公</w:t>
      </w:r>
      <w:r>
        <w:rPr>
          <w:rFonts w:ascii="Times New Roman" w:cs="Times New Roman" w:hint="eastAsia"/>
        </w:rPr>
        <w:t>司</w:t>
      </w:r>
    </w:p>
    <w:p w14:paraId="50429E84" w14:textId="77777777" w:rsidR="00C67EFA" w:rsidRPr="002B5AC8" w:rsidRDefault="00C67EFA" w:rsidP="00C67EFA">
      <w:pPr>
        <w:spacing w:line="500" w:lineRule="exact"/>
        <w:ind w:firstLineChars="200" w:firstLine="480"/>
        <w:rPr>
          <w:rFonts w:ascii="Times New Roman" w:hAnsi="Times New Roman"/>
          <w:color w:val="FF0000"/>
          <w:sz w:val="28"/>
          <w:szCs w:val="28"/>
        </w:rPr>
      </w:pPr>
      <w:r>
        <w:rPr>
          <w:color w:val="000000"/>
          <w:sz w:val="24"/>
        </w:rPr>
        <w:t xml:space="preserve">                                                    2022</w:t>
      </w:r>
      <w:r>
        <w:rPr>
          <w:color w:val="000000"/>
          <w:sz w:val="24"/>
        </w:rPr>
        <w:t>年</w:t>
      </w:r>
      <w:r>
        <w:rPr>
          <w:rFonts w:hint="eastAsia"/>
          <w:color w:val="000000"/>
          <w:sz w:val="24"/>
        </w:rPr>
        <w:t>6</w:t>
      </w:r>
      <w:r>
        <w:rPr>
          <w:color w:val="000000"/>
          <w:sz w:val="24"/>
        </w:rPr>
        <w:t>月</w:t>
      </w:r>
      <w:r>
        <w:rPr>
          <w:rFonts w:hint="eastAsia"/>
          <w:color w:val="000000"/>
          <w:sz w:val="24"/>
        </w:rPr>
        <w:t>1</w:t>
      </w:r>
      <w:r>
        <w:rPr>
          <w:color w:val="000000"/>
          <w:sz w:val="24"/>
        </w:rPr>
        <w:t>8</w:t>
      </w:r>
      <w:r>
        <w:rPr>
          <w:color w:val="000000"/>
          <w:sz w:val="24"/>
        </w:rPr>
        <w:t>日</w:t>
      </w:r>
    </w:p>
    <w:sectPr w:rsidR="00C67EFA" w:rsidRPr="002B5AC8">
      <w:pgSz w:w="11906" w:h="16838"/>
      <w:pgMar w:top="1440" w:right="128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WY2OGU1ZWJiOWU3MTBmNzczYzc0MTZiZmI4MTEwNzUifQ=="/>
  </w:docVars>
  <w:rsids>
    <w:rsidRoot w:val="007A649E"/>
    <w:rsid w:val="00001866"/>
    <w:rsid w:val="00042B89"/>
    <w:rsid w:val="00046A08"/>
    <w:rsid w:val="0005062D"/>
    <w:rsid w:val="000606E9"/>
    <w:rsid w:val="00064D04"/>
    <w:rsid w:val="0006514E"/>
    <w:rsid w:val="00066E3B"/>
    <w:rsid w:val="00073BB1"/>
    <w:rsid w:val="000933AE"/>
    <w:rsid w:val="00093489"/>
    <w:rsid w:val="00094B19"/>
    <w:rsid w:val="000B37CF"/>
    <w:rsid w:val="000D36E3"/>
    <w:rsid w:val="000D5610"/>
    <w:rsid w:val="000D603C"/>
    <w:rsid w:val="000E17FA"/>
    <w:rsid w:val="000E4D26"/>
    <w:rsid w:val="00104245"/>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EF2"/>
    <w:rsid w:val="002D1F12"/>
    <w:rsid w:val="002E00E0"/>
    <w:rsid w:val="002E6814"/>
    <w:rsid w:val="002E6E63"/>
    <w:rsid w:val="002F4F17"/>
    <w:rsid w:val="00302F81"/>
    <w:rsid w:val="00307C18"/>
    <w:rsid w:val="003116E2"/>
    <w:rsid w:val="0031526A"/>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30C9A"/>
    <w:rsid w:val="00533369"/>
    <w:rsid w:val="005478AE"/>
    <w:rsid w:val="00553068"/>
    <w:rsid w:val="00561ABA"/>
    <w:rsid w:val="0056401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C0D7C"/>
    <w:rsid w:val="007D1800"/>
    <w:rsid w:val="007E29C9"/>
    <w:rsid w:val="007F1015"/>
    <w:rsid w:val="007F1E54"/>
    <w:rsid w:val="007F2DEC"/>
    <w:rsid w:val="0081626A"/>
    <w:rsid w:val="00844279"/>
    <w:rsid w:val="00855CD6"/>
    <w:rsid w:val="00865CE4"/>
    <w:rsid w:val="008674A7"/>
    <w:rsid w:val="00867F68"/>
    <w:rsid w:val="008723F8"/>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20F2C"/>
    <w:rsid w:val="00A33F5C"/>
    <w:rsid w:val="00A4084A"/>
    <w:rsid w:val="00A43D08"/>
    <w:rsid w:val="00A52125"/>
    <w:rsid w:val="00A71ECB"/>
    <w:rsid w:val="00A77EBA"/>
    <w:rsid w:val="00A84E2A"/>
    <w:rsid w:val="00A87DD5"/>
    <w:rsid w:val="00AA65BB"/>
    <w:rsid w:val="00AE0038"/>
    <w:rsid w:val="00AF594D"/>
    <w:rsid w:val="00B07500"/>
    <w:rsid w:val="00B1002E"/>
    <w:rsid w:val="00B24B1C"/>
    <w:rsid w:val="00B27E90"/>
    <w:rsid w:val="00B30EC4"/>
    <w:rsid w:val="00B339BF"/>
    <w:rsid w:val="00B3693D"/>
    <w:rsid w:val="00B64F87"/>
    <w:rsid w:val="00B71DAE"/>
    <w:rsid w:val="00B771C5"/>
    <w:rsid w:val="00B874D2"/>
    <w:rsid w:val="00BB122A"/>
    <w:rsid w:val="00C410C2"/>
    <w:rsid w:val="00C54C46"/>
    <w:rsid w:val="00C63295"/>
    <w:rsid w:val="00C67EFA"/>
    <w:rsid w:val="00C70D4A"/>
    <w:rsid w:val="00C927E5"/>
    <w:rsid w:val="00CB6A84"/>
    <w:rsid w:val="00CC43BC"/>
    <w:rsid w:val="00CC45EF"/>
    <w:rsid w:val="00CD60C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26E04"/>
    <w:rsid w:val="00E31C8C"/>
    <w:rsid w:val="00E32563"/>
    <w:rsid w:val="00E33F00"/>
    <w:rsid w:val="00E3621D"/>
    <w:rsid w:val="00E404C9"/>
    <w:rsid w:val="00E41339"/>
    <w:rsid w:val="00E44C1E"/>
    <w:rsid w:val="00E50947"/>
    <w:rsid w:val="00E54B13"/>
    <w:rsid w:val="00E72404"/>
    <w:rsid w:val="00E7543D"/>
    <w:rsid w:val="00EA48CB"/>
    <w:rsid w:val="00EA69E4"/>
    <w:rsid w:val="00EB3CAD"/>
    <w:rsid w:val="00ED4151"/>
    <w:rsid w:val="00EE3F03"/>
    <w:rsid w:val="00F07CAF"/>
    <w:rsid w:val="00F42431"/>
    <w:rsid w:val="00F53964"/>
    <w:rsid w:val="00F85044"/>
    <w:rsid w:val="00FC54F5"/>
    <w:rsid w:val="00FD34C3"/>
    <w:rsid w:val="00FD7469"/>
    <w:rsid w:val="01447D95"/>
    <w:rsid w:val="02DD515A"/>
    <w:rsid w:val="03523A96"/>
    <w:rsid w:val="04076851"/>
    <w:rsid w:val="04AD38FC"/>
    <w:rsid w:val="051A560B"/>
    <w:rsid w:val="052216EC"/>
    <w:rsid w:val="05424952"/>
    <w:rsid w:val="05B22F51"/>
    <w:rsid w:val="05F74613"/>
    <w:rsid w:val="064664CE"/>
    <w:rsid w:val="06814826"/>
    <w:rsid w:val="07443AF2"/>
    <w:rsid w:val="078945B3"/>
    <w:rsid w:val="07C8793F"/>
    <w:rsid w:val="08C36EEA"/>
    <w:rsid w:val="08C62645"/>
    <w:rsid w:val="08FE2178"/>
    <w:rsid w:val="09337B36"/>
    <w:rsid w:val="093858DB"/>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564607A"/>
    <w:rsid w:val="15E74D70"/>
    <w:rsid w:val="15EE1BF5"/>
    <w:rsid w:val="16295396"/>
    <w:rsid w:val="162C38D1"/>
    <w:rsid w:val="16F56D2C"/>
    <w:rsid w:val="16F81F9D"/>
    <w:rsid w:val="174D239B"/>
    <w:rsid w:val="177825C6"/>
    <w:rsid w:val="17E559AD"/>
    <w:rsid w:val="18005087"/>
    <w:rsid w:val="189B04B0"/>
    <w:rsid w:val="19416B63"/>
    <w:rsid w:val="19746178"/>
    <w:rsid w:val="19D277FF"/>
    <w:rsid w:val="1A02580C"/>
    <w:rsid w:val="1A667D41"/>
    <w:rsid w:val="1A6D7AC7"/>
    <w:rsid w:val="1B6B69E9"/>
    <w:rsid w:val="1BA1214C"/>
    <w:rsid w:val="1C81737B"/>
    <w:rsid w:val="1C915AE9"/>
    <w:rsid w:val="1D092723"/>
    <w:rsid w:val="1D637B96"/>
    <w:rsid w:val="1DEE3A69"/>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F26DCE"/>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93206A"/>
    <w:rsid w:val="2FA3129D"/>
    <w:rsid w:val="2FAE7F1C"/>
    <w:rsid w:val="2FDE5911"/>
    <w:rsid w:val="2FEA2FAA"/>
    <w:rsid w:val="30537ACD"/>
    <w:rsid w:val="3054640D"/>
    <w:rsid w:val="30635B2C"/>
    <w:rsid w:val="31193F40"/>
    <w:rsid w:val="31204892"/>
    <w:rsid w:val="31DD5EC1"/>
    <w:rsid w:val="320B3707"/>
    <w:rsid w:val="32156002"/>
    <w:rsid w:val="32346D87"/>
    <w:rsid w:val="324D3D36"/>
    <w:rsid w:val="327E6D28"/>
    <w:rsid w:val="32BD58C9"/>
    <w:rsid w:val="32F676D0"/>
    <w:rsid w:val="331914CC"/>
    <w:rsid w:val="342E1DE8"/>
    <w:rsid w:val="347A748F"/>
    <w:rsid w:val="34F04F73"/>
    <w:rsid w:val="353A0B60"/>
    <w:rsid w:val="35403B7E"/>
    <w:rsid w:val="36452F07"/>
    <w:rsid w:val="37156862"/>
    <w:rsid w:val="37DB5E19"/>
    <w:rsid w:val="38357C03"/>
    <w:rsid w:val="385C43D2"/>
    <w:rsid w:val="389D056D"/>
    <w:rsid w:val="38EC44A1"/>
    <w:rsid w:val="393D16BD"/>
    <w:rsid w:val="397D455A"/>
    <w:rsid w:val="3996122A"/>
    <w:rsid w:val="3A57295E"/>
    <w:rsid w:val="3A5736AB"/>
    <w:rsid w:val="3AE53ED5"/>
    <w:rsid w:val="3B8D7040"/>
    <w:rsid w:val="3BA419E9"/>
    <w:rsid w:val="3C352F9F"/>
    <w:rsid w:val="3C7F51D0"/>
    <w:rsid w:val="3C9C04D5"/>
    <w:rsid w:val="3CD06DA6"/>
    <w:rsid w:val="3CE97620"/>
    <w:rsid w:val="3D021EFF"/>
    <w:rsid w:val="3D665A75"/>
    <w:rsid w:val="3D781096"/>
    <w:rsid w:val="3DF2605A"/>
    <w:rsid w:val="3F743D9D"/>
    <w:rsid w:val="3F9A013A"/>
    <w:rsid w:val="3FA334E1"/>
    <w:rsid w:val="3FF7531E"/>
    <w:rsid w:val="40245479"/>
    <w:rsid w:val="4051454E"/>
    <w:rsid w:val="414A4EAF"/>
    <w:rsid w:val="41EB486A"/>
    <w:rsid w:val="427A235C"/>
    <w:rsid w:val="428713AC"/>
    <w:rsid w:val="42A35DC5"/>
    <w:rsid w:val="43077D84"/>
    <w:rsid w:val="44EA5D61"/>
    <w:rsid w:val="456D6F59"/>
    <w:rsid w:val="45B90DE1"/>
    <w:rsid w:val="460503AB"/>
    <w:rsid w:val="4730194B"/>
    <w:rsid w:val="4746740C"/>
    <w:rsid w:val="47E81F33"/>
    <w:rsid w:val="48305057"/>
    <w:rsid w:val="488432EA"/>
    <w:rsid w:val="48C63A28"/>
    <w:rsid w:val="49864EFA"/>
    <w:rsid w:val="4A695E92"/>
    <w:rsid w:val="4A720E36"/>
    <w:rsid w:val="4B493C69"/>
    <w:rsid w:val="4B5C77AD"/>
    <w:rsid w:val="4D2C782F"/>
    <w:rsid w:val="4D525D18"/>
    <w:rsid w:val="4DF722F3"/>
    <w:rsid w:val="4E336860"/>
    <w:rsid w:val="4E963C8C"/>
    <w:rsid w:val="4EC67F98"/>
    <w:rsid w:val="4F1E74D7"/>
    <w:rsid w:val="501B2C80"/>
    <w:rsid w:val="50BD7279"/>
    <w:rsid w:val="512A5B80"/>
    <w:rsid w:val="51EE3BAE"/>
    <w:rsid w:val="52A04FD5"/>
    <w:rsid w:val="533D20A7"/>
    <w:rsid w:val="537B55A9"/>
    <w:rsid w:val="53B17C97"/>
    <w:rsid w:val="541E3494"/>
    <w:rsid w:val="54B40FBE"/>
    <w:rsid w:val="54CA38DB"/>
    <w:rsid w:val="55411CDB"/>
    <w:rsid w:val="55644045"/>
    <w:rsid w:val="559A2185"/>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5B63B8"/>
    <w:rsid w:val="68FE7C24"/>
    <w:rsid w:val="69283323"/>
    <w:rsid w:val="6A80119D"/>
    <w:rsid w:val="6AED3B7B"/>
    <w:rsid w:val="6BB561A5"/>
    <w:rsid w:val="6BBB31B6"/>
    <w:rsid w:val="6CAB7DAB"/>
    <w:rsid w:val="6CEE5322"/>
    <w:rsid w:val="6D0C694B"/>
    <w:rsid w:val="6EDA3671"/>
    <w:rsid w:val="6EF00320"/>
    <w:rsid w:val="6FB0250C"/>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80F5851"/>
    <w:rsid w:val="785813A1"/>
    <w:rsid w:val="78830629"/>
    <w:rsid w:val="78BF771B"/>
    <w:rsid w:val="791740D6"/>
    <w:rsid w:val="79476E89"/>
    <w:rsid w:val="79A2061D"/>
    <w:rsid w:val="7A00239A"/>
    <w:rsid w:val="7A317CC6"/>
    <w:rsid w:val="7ABE12A4"/>
    <w:rsid w:val="7BEC0867"/>
    <w:rsid w:val="7CD34B5F"/>
    <w:rsid w:val="7CD6397A"/>
    <w:rsid w:val="7DB95841"/>
    <w:rsid w:val="7E200FA0"/>
    <w:rsid w:val="7E9C0CCD"/>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38266"/>
  <w15:docId w15:val="{2C42845F-D671-4043-AEA3-612C5A29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qFormat="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 w: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0"/>
    <w:uiPriority w:val="99"/>
    <w:qFormat/>
    <w:pPr>
      <w:ind w:firstLineChars="200" w:firstLine="420"/>
    </w:pPr>
  </w:style>
  <w:style w:type="paragraph" w:styleId="a3">
    <w:name w:val="Body Text Indent"/>
    <w:basedOn w:val="a"/>
    <w:link w:val="a4"/>
    <w:uiPriority w:val="99"/>
    <w:qFormat/>
    <w:pPr>
      <w:spacing w:after="120"/>
      <w:ind w:leftChars="200" w:left="420"/>
    </w:pPr>
    <w:rPr>
      <w:rFonts w:ascii="Times New Roman" w:hAnsi="Times New Roman"/>
    </w:rPr>
  </w:style>
  <w:style w:type="paragraph" w:styleId="a5">
    <w:name w:val="Normal Indent"/>
    <w:basedOn w:val="a"/>
    <w:link w:val="a6"/>
    <w:uiPriority w:val="99"/>
    <w:qFormat/>
    <w:pPr>
      <w:topLinePunct/>
      <w:spacing w:line="529" w:lineRule="exact"/>
      <w:ind w:firstLineChars="200" w:firstLine="420"/>
    </w:pPr>
    <w:rPr>
      <w:rFonts w:ascii="Times New Roman" w:hAnsi="Times New Roman"/>
      <w:kern w:val="0"/>
      <w:sz w:val="24"/>
      <w:szCs w:val="20"/>
    </w:rPr>
  </w:style>
  <w:style w:type="paragraph" w:styleId="a7">
    <w:name w:val="annotation text"/>
    <w:basedOn w:val="a"/>
    <w:uiPriority w:val="99"/>
    <w:semiHidden/>
    <w:unhideWhenUsed/>
    <w:qFormat/>
    <w:pPr>
      <w:jc w:val="left"/>
    </w:pPr>
  </w:style>
  <w:style w:type="paragraph" w:styleId="a8">
    <w:name w:val="Salutation"/>
    <w:basedOn w:val="a"/>
    <w:next w:val="a"/>
    <w:qFormat/>
    <w:rPr>
      <w:rFonts w:ascii="Times New Roman" w:hAnsi="Times New Roman"/>
      <w:sz w:val="24"/>
      <w:szCs w:val="24"/>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正文文本缩进 字符"/>
    <w:link w:val="a3"/>
    <w:uiPriority w:val="99"/>
    <w:semiHidden/>
    <w:qFormat/>
    <w:locked/>
    <w:rPr>
      <w:rFonts w:ascii="??" w:hAnsi="??" w:cs="Times New Roman"/>
    </w:rPr>
  </w:style>
  <w:style w:type="character" w:customStyle="1" w:styleId="20">
    <w:name w:val="正文文本首行缩进 2 字符"/>
    <w:basedOn w:val="a4"/>
    <w:link w:val="2"/>
    <w:uiPriority w:val="99"/>
    <w:semiHidden/>
    <w:qFormat/>
    <w:locked/>
    <w:rPr>
      <w:rFonts w:ascii="??" w:hAnsi="??" w:cs="Times New Roman"/>
    </w:rPr>
  </w:style>
  <w:style w:type="character" w:customStyle="1" w:styleId="aa">
    <w:name w:val="页脚 字符"/>
    <w:link w:val="a9"/>
    <w:uiPriority w:val="99"/>
    <w:qFormat/>
    <w:locked/>
    <w:rPr>
      <w:rFonts w:cs="Times New Roman"/>
      <w:sz w:val="18"/>
      <w:szCs w:val="18"/>
    </w:rPr>
  </w:style>
  <w:style w:type="character" w:customStyle="1" w:styleId="ac">
    <w:name w:val="页眉 字符"/>
    <w:link w:val="ab"/>
    <w:uiPriority w:val="99"/>
    <w:qFormat/>
    <w:locked/>
    <w:rPr>
      <w:rFonts w:cs="Times New Roman"/>
      <w:sz w:val="18"/>
      <w:szCs w:val="18"/>
    </w:rPr>
  </w:style>
  <w:style w:type="paragraph" w:customStyle="1" w:styleId="p0">
    <w:name w:val="p0"/>
    <w:basedOn w:val="a"/>
    <w:uiPriority w:val="99"/>
    <w:qFormat/>
    <w:pPr>
      <w:widowControl/>
      <w:ind w:firstLine="420"/>
      <w:jc w:val="left"/>
    </w:pPr>
    <w:rPr>
      <w:rFonts w:ascii="仿宋_GB2312" w:eastAsia="仿宋_GB2312" w:hAnsi="宋体" w:cs="宋体"/>
      <w:kern w:val="0"/>
      <w:sz w:val="32"/>
      <w:szCs w:val="32"/>
    </w:rPr>
  </w:style>
  <w:style w:type="paragraph" w:customStyle="1" w:styleId="1">
    <w:name w:val="普通(网站)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9-">
    <w:name w:val="9-表格内容"/>
    <w:basedOn w:val="a"/>
    <w:next w:val="a"/>
    <w:uiPriority w:val="99"/>
    <w:qFormat/>
    <w:pPr>
      <w:snapToGrid w:val="0"/>
      <w:spacing w:before="80" w:after="80"/>
      <w:jc w:val="center"/>
    </w:pPr>
    <w:rPr>
      <w:rFonts w:ascii="Times New Roman" w:hAnsi="Times New Roman"/>
      <w:color w:val="000000"/>
      <w:sz w:val="24"/>
    </w:rPr>
  </w:style>
  <w:style w:type="character" w:customStyle="1" w:styleId="a6">
    <w:name w:val="正文缩进 字符"/>
    <w:link w:val="a5"/>
    <w:uiPriority w:val="99"/>
    <w:qFormat/>
    <w:locked/>
    <w:rPr>
      <w:rFonts w:eastAsia="宋体"/>
      <w:sz w:val="24"/>
    </w:rPr>
  </w:style>
  <w:style w:type="paragraph" w:customStyle="1" w:styleId="ListParagraph1">
    <w:name w:val="List Paragraph1"/>
    <w:basedOn w:val="a"/>
    <w:uiPriority w:val="99"/>
    <w:qFormat/>
    <w:pPr>
      <w:ind w:firstLineChars="200" w:firstLine="420"/>
    </w:pPr>
  </w:style>
  <w:style w:type="paragraph" w:customStyle="1" w:styleId="--">
    <w:name w:val="表格文字-小四-左对齐"/>
    <w:uiPriority w:val="99"/>
    <w:qFormat/>
    <w:pPr>
      <w:widowControl w:val="0"/>
      <w:tabs>
        <w:tab w:val="left" w:pos="2340"/>
      </w:tabs>
      <w:jc w:val="both"/>
    </w:pPr>
    <w:rPr>
      <w:color w:val="000000"/>
      <w:kern w:val="2"/>
      <w:sz w:val="24"/>
      <w:szCs w:val="24"/>
    </w:rPr>
  </w:style>
  <w:style w:type="paragraph" w:customStyle="1" w:styleId="-">
    <w:name w:val="表格文字-小四"/>
    <w:uiPriority w:val="99"/>
    <w:qFormat/>
    <w:pPr>
      <w:widowControl w:val="0"/>
      <w:jc w:val="center"/>
    </w:pPr>
    <w:rPr>
      <w:rFonts w:ascii="Calibri" w:hAnsi="Calibri"/>
      <w:kern w:val="2"/>
      <w:sz w:val="24"/>
      <w:szCs w:val="24"/>
    </w:rPr>
  </w:style>
  <w:style w:type="character" w:customStyle="1" w:styleId="Char">
    <w:name w:val="页眉 Char"/>
    <w:uiPriority w:val="99"/>
    <w:qFormat/>
    <w:rPr>
      <w:rFonts w:eastAsia="宋体"/>
      <w:kern w:val="2"/>
      <w:sz w:val="18"/>
      <w:lang w:val="en-US" w:eastAsia="zh-CN"/>
    </w:rPr>
  </w:style>
  <w:style w:type="paragraph" w:customStyle="1" w:styleId="6">
    <w:name w:val="6表内文字 居中"/>
    <w:basedOn w:val="a"/>
    <w:uiPriority w:val="99"/>
    <w:qFormat/>
    <w:pPr>
      <w:adjustRightInd w:val="0"/>
      <w:spacing w:line="240" w:lineRule="atLeast"/>
      <w:jc w:val="center"/>
      <w:textAlignment w:val="baseline"/>
    </w:pPr>
    <w:rPr>
      <w:rFonts w:ascii="Times New Roman" w:hAnsi="Times New Roman"/>
      <w:kern w:val="0"/>
      <w:sz w:val="24"/>
      <w:szCs w:val="24"/>
    </w:rPr>
  </w:style>
  <w:style w:type="paragraph" w:customStyle="1" w:styleId="ae">
    <w:name w:val="a正文"/>
    <w:basedOn w:val="a"/>
    <w:qFormat/>
    <w:pPr>
      <w:spacing w:line="520" w:lineRule="exact"/>
      <w:ind w:firstLineChars="200" w:firstLine="200"/>
    </w:pPr>
    <w:rPr>
      <w:sz w:val="24"/>
      <w:szCs w:val="28"/>
    </w:rPr>
  </w:style>
  <w:style w:type="paragraph" w:customStyle="1" w:styleId="af">
    <w:name w:val="表格文字"/>
    <w:basedOn w:val="af0"/>
    <w:qFormat/>
    <w:pPr>
      <w:adjustRightInd w:val="0"/>
      <w:spacing w:line="280" w:lineRule="exact"/>
      <w:ind w:right="-102" w:hanging="91"/>
      <w:textAlignment w:val="baseline"/>
    </w:pPr>
    <w:rPr>
      <w:b w:val="0"/>
      <w:szCs w:val="21"/>
    </w:rPr>
  </w:style>
  <w:style w:type="paragraph" w:customStyle="1" w:styleId="af0">
    <w:name w:val="表头"/>
    <w:basedOn w:val="a"/>
    <w:qFormat/>
    <w:pPr>
      <w:spacing w:line="400" w:lineRule="exac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914</Words>
  <Characters>5210</Characters>
  <Application>Microsoft Office Word</Application>
  <DocSecurity>0</DocSecurity>
  <Lines>43</Lines>
  <Paragraphs>12</Paragraphs>
  <ScaleCrop>false</ScaleCrop>
  <Company>微软公司</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1286439588@qq.com</dc:creator>
  <cp:lastModifiedBy>李 伟奇</cp:lastModifiedBy>
  <cp:revision>122</cp:revision>
  <dcterms:created xsi:type="dcterms:W3CDTF">2020-04-25T11:52:00Z</dcterms:created>
  <dcterms:modified xsi:type="dcterms:W3CDTF">2022-07-24T03:18:00Z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50CB41F8B46546868DD73E2EA1DFD7CD</vt:lpwstr>
  </property>
</Properties>
</file>